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after="0" w:line="360" w:lineRule="auto"/>
        <w:jc w:val="center"/>
        <w:rPr>
          <w:rFonts w:ascii="Times New Roman" w:hAnsi="Times New Roman"/>
          <w:b w:val="0"/>
          <w:bCs w:val="0"/>
          <w:sz w:val="30"/>
          <w:szCs w:val="30"/>
        </w:rPr>
      </w:pPr>
      <w:bookmarkStart w:id="0" w:name="_Toc12911"/>
      <w:r>
        <w:rPr>
          <w:rFonts w:hint="eastAsia" w:ascii="Times New Roman" w:hAnsi="Times New Roman"/>
          <w:b w:val="0"/>
          <w:bCs w:val="0"/>
          <w:sz w:val="24"/>
          <w:szCs w:val="24"/>
        </w:rPr>
        <w:t>附录</w:t>
      </w:r>
      <w:r>
        <w:rPr>
          <w:rFonts w:ascii="Times New Roman" w:hAnsi="Times New Roman"/>
          <w:b w:val="0"/>
          <w:bCs w:val="0"/>
          <w:sz w:val="24"/>
          <w:szCs w:val="24"/>
        </w:rPr>
        <w:t>1</w:t>
      </w:r>
      <w:r>
        <w:rPr>
          <w:rFonts w:hint="eastAsia" w:ascii="Times New Roman" w:hAnsi="Times New Roman"/>
          <w:b w:val="0"/>
          <w:bCs w:val="0"/>
          <w:sz w:val="24"/>
          <w:szCs w:val="24"/>
        </w:rPr>
        <w:t xml:space="preserve"> 资格审查条件</w:t>
      </w:r>
      <w:r>
        <w:rPr>
          <w:rFonts w:ascii="Times New Roman" w:hAnsi="Times New Roman"/>
          <w:b w:val="0"/>
          <w:bCs w:val="0"/>
          <w:sz w:val="24"/>
          <w:szCs w:val="24"/>
        </w:rPr>
        <w:t>(</w:t>
      </w:r>
      <w:r>
        <w:rPr>
          <w:rFonts w:hint="eastAsia" w:ascii="Times New Roman" w:hAnsi="Times New Roman"/>
          <w:b w:val="0"/>
          <w:bCs w:val="0"/>
          <w:sz w:val="24"/>
          <w:szCs w:val="24"/>
        </w:rPr>
        <w:t>资质最低要求</w:t>
      </w:r>
      <w:r>
        <w:rPr>
          <w:rFonts w:ascii="Times New Roman" w:hAnsi="Times New Roman"/>
          <w:b w:val="0"/>
          <w:bCs w:val="0"/>
          <w:sz w:val="24"/>
          <w:szCs w:val="24"/>
        </w:rPr>
        <w:t>)</w:t>
      </w:r>
      <w:bookmarkEnd w:id="0"/>
    </w:p>
    <w:tbl>
      <w:tblPr>
        <w:tblStyle w:val="37"/>
        <w:tblW w:w="90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425"/>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7" w:type="dxa"/>
            <w:tcBorders>
              <w:top w:val="single" w:color="auto" w:sz="12" w:space="0"/>
              <w:left w:val="single" w:color="auto" w:sz="12" w:space="0"/>
              <w:right w:val="single" w:color="auto" w:sz="4" w:space="0"/>
            </w:tcBorders>
            <w:vAlign w:val="center"/>
          </w:tcPr>
          <w:p>
            <w:pPr>
              <w:jc w:val="center"/>
              <w:rPr>
                <w:rFonts w:ascii="宋体" w:hAnsi="宋体"/>
                <w:kern w:val="0"/>
                <w:sz w:val="22"/>
                <w:szCs w:val="22"/>
              </w:rPr>
            </w:pPr>
            <w:r>
              <w:rPr>
                <w:rFonts w:ascii="宋体" w:hAnsi="宋体"/>
                <w:kern w:val="0"/>
                <w:sz w:val="22"/>
                <w:szCs w:val="22"/>
              </w:rPr>
              <w:t>标段</w:t>
            </w:r>
          </w:p>
        </w:tc>
        <w:tc>
          <w:tcPr>
            <w:tcW w:w="1425" w:type="dxa"/>
            <w:tcBorders>
              <w:top w:val="single" w:color="auto" w:sz="12" w:space="0"/>
              <w:left w:val="single" w:color="auto" w:sz="4" w:space="0"/>
              <w:right w:val="single" w:color="auto" w:sz="4" w:space="0"/>
            </w:tcBorders>
            <w:vAlign w:val="center"/>
          </w:tcPr>
          <w:p>
            <w:pPr>
              <w:jc w:val="center"/>
              <w:rPr>
                <w:rFonts w:ascii="宋体" w:hAnsi="宋体"/>
                <w:kern w:val="0"/>
                <w:sz w:val="22"/>
                <w:szCs w:val="22"/>
              </w:rPr>
            </w:pPr>
            <w:r>
              <w:rPr>
                <w:rFonts w:hint="eastAsia" w:ascii="宋体" w:hAnsi="宋体"/>
                <w:kern w:val="0"/>
                <w:sz w:val="22"/>
                <w:szCs w:val="22"/>
              </w:rPr>
              <w:t>招标</w:t>
            </w:r>
            <w:r>
              <w:rPr>
                <w:rFonts w:ascii="宋体" w:hAnsi="宋体"/>
                <w:kern w:val="0"/>
                <w:sz w:val="22"/>
                <w:szCs w:val="22"/>
              </w:rPr>
              <w:t>类别</w:t>
            </w:r>
          </w:p>
        </w:tc>
        <w:tc>
          <w:tcPr>
            <w:tcW w:w="6599" w:type="dxa"/>
            <w:tcBorders>
              <w:top w:val="single" w:color="auto" w:sz="12" w:space="0"/>
              <w:left w:val="single" w:color="auto" w:sz="4" w:space="0"/>
              <w:right w:val="single" w:color="auto" w:sz="12" w:space="0"/>
            </w:tcBorders>
            <w:vAlign w:val="center"/>
          </w:tcPr>
          <w:p>
            <w:pPr>
              <w:jc w:val="center"/>
              <w:rPr>
                <w:rFonts w:ascii="宋体" w:hAnsi="宋体"/>
                <w:kern w:val="0"/>
                <w:sz w:val="22"/>
                <w:szCs w:val="22"/>
              </w:rPr>
            </w:pPr>
            <w:r>
              <w:rPr>
                <w:rFonts w:hint="eastAsia" w:ascii="宋体" w:hAnsi="宋体"/>
                <w:kern w:val="0"/>
                <w:sz w:val="22"/>
                <w:szCs w:val="22"/>
              </w:rPr>
              <w:t>资质等级条件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1067" w:type="dxa"/>
            <w:tcBorders>
              <w:left w:val="single" w:color="auto" w:sz="12" w:space="0"/>
              <w:right w:val="single" w:color="auto" w:sz="4" w:space="0"/>
            </w:tcBorders>
            <w:vAlign w:val="center"/>
          </w:tcPr>
          <w:p>
            <w:pPr>
              <w:widowControl/>
              <w:spacing w:line="360" w:lineRule="auto"/>
              <w:jc w:val="center"/>
              <w:rPr>
                <w:rFonts w:ascii="宋体" w:hAnsi="宋体"/>
                <w:kern w:val="0"/>
                <w:sz w:val="22"/>
                <w:szCs w:val="22"/>
              </w:rPr>
            </w:pPr>
            <w:r>
              <w:rPr>
                <w:rFonts w:hint="eastAsia" w:ascii="宋体" w:hAnsi="宋体"/>
                <w:kern w:val="0"/>
                <w:sz w:val="22"/>
                <w:szCs w:val="22"/>
              </w:rPr>
              <w:t>0</w:t>
            </w:r>
            <w:r>
              <w:rPr>
                <w:rFonts w:ascii="宋体" w:hAnsi="宋体"/>
                <w:kern w:val="0"/>
                <w:sz w:val="22"/>
                <w:szCs w:val="22"/>
              </w:rPr>
              <w:t>1</w:t>
            </w:r>
          </w:p>
        </w:tc>
        <w:tc>
          <w:tcPr>
            <w:tcW w:w="1425" w:type="dxa"/>
            <w:tcBorders>
              <w:left w:val="single" w:color="auto" w:sz="4" w:space="0"/>
              <w:right w:val="single" w:color="auto" w:sz="4" w:space="0"/>
            </w:tcBorders>
            <w:vAlign w:val="center"/>
          </w:tcPr>
          <w:p>
            <w:pPr>
              <w:widowControl/>
              <w:spacing w:line="360" w:lineRule="auto"/>
              <w:jc w:val="center"/>
              <w:rPr>
                <w:rFonts w:ascii="宋体" w:hAnsi="宋体"/>
                <w:kern w:val="0"/>
                <w:sz w:val="22"/>
                <w:szCs w:val="22"/>
              </w:rPr>
            </w:pPr>
            <w:r>
              <w:rPr>
                <w:rFonts w:ascii="宋体" w:hAnsi="宋体"/>
                <w:kern w:val="0"/>
                <w:sz w:val="22"/>
                <w:szCs w:val="22"/>
              </w:rPr>
              <w:t>勘察设计</w:t>
            </w:r>
          </w:p>
        </w:tc>
        <w:tc>
          <w:tcPr>
            <w:tcW w:w="6599" w:type="dxa"/>
            <w:tcBorders>
              <w:left w:val="single" w:color="auto" w:sz="4" w:space="0"/>
              <w:right w:val="single" w:color="auto" w:sz="12" w:space="0"/>
            </w:tcBorders>
            <w:vAlign w:val="center"/>
          </w:tcPr>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须为中华人民共和国境内勘察设计单位，独立法人资格，且</w:t>
            </w:r>
            <w:r>
              <w:rPr>
                <w:rFonts w:ascii="宋体" w:hAnsi="宋体"/>
                <w:kern w:val="0"/>
                <w:sz w:val="22"/>
                <w:szCs w:val="22"/>
              </w:rPr>
              <w:t>同时具备：</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①</w:t>
            </w:r>
            <w:r>
              <w:rPr>
                <w:rFonts w:ascii="宋体" w:hAnsi="宋体"/>
                <w:kern w:val="0"/>
                <w:sz w:val="22"/>
                <w:szCs w:val="22"/>
              </w:rPr>
              <w:t>工程勘察综合类甲级资质；</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②</w:t>
            </w:r>
            <w:r>
              <w:rPr>
                <w:rFonts w:ascii="宋体" w:hAnsi="宋体"/>
                <w:kern w:val="0"/>
                <w:sz w:val="22"/>
                <w:szCs w:val="22"/>
              </w:rPr>
              <w:t>公路行业设计甲级及以上资质；</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③建筑工程设计乙级及以上资质</w:t>
            </w:r>
            <w:r>
              <w:rPr>
                <w:rFonts w:ascii="宋体" w:hAnsi="宋体"/>
                <w:kern w:val="0"/>
                <w:sz w:val="22"/>
                <w:szCs w:val="22"/>
              </w:rPr>
              <w:t>。</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（本标段的</w:t>
            </w:r>
            <w:r>
              <w:rPr>
                <w:rFonts w:ascii="宋体" w:hAnsi="宋体"/>
                <w:kern w:val="0"/>
                <w:sz w:val="22"/>
                <w:szCs w:val="22"/>
              </w:rPr>
              <w:t>投标人应进入交通运输部“全国公路建设市场信用信息管理系统（http：//glxy.mot.gov.cn）”设计资质企业名录</w:t>
            </w:r>
            <w:r>
              <w:rPr>
                <w:rFonts w:hint="eastAsia" w:ascii="宋体" w:hAnsi="宋体"/>
                <w:kern w:val="0"/>
                <w:sz w:val="22"/>
                <w:szCs w:val="22"/>
              </w:rPr>
              <w:t>中</w:t>
            </w:r>
            <w:r>
              <w:rPr>
                <w:rFonts w:ascii="宋体" w:hAnsi="宋体"/>
                <w:kern w:val="0"/>
                <w:sz w:val="22"/>
                <w:szCs w:val="22"/>
              </w:rPr>
              <w:t>，且投标人名称和资质与该名录中的相应企业名称和资质完全一致</w:t>
            </w: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1067" w:type="dxa"/>
            <w:tcBorders>
              <w:left w:val="single" w:color="auto" w:sz="12" w:space="0"/>
              <w:bottom w:val="single" w:color="auto" w:sz="12" w:space="0"/>
              <w:right w:val="single" w:color="auto" w:sz="4" w:space="0"/>
            </w:tcBorders>
            <w:vAlign w:val="center"/>
          </w:tcPr>
          <w:p>
            <w:pPr>
              <w:widowControl/>
              <w:spacing w:line="360" w:lineRule="auto"/>
              <w:jc w:val="center"/>
              <w:rPr>
                <w:rFonts w:ascii="宋体" w:hAnsi="宋体"/>
                <w:kern w:val="0"/>
                <w:sz w:val="22"/>
                <w:szCs w:val="22"/>
              </w:rPr>
            </w:pPr>
            <w:r>
              <w:rPr>
                <w:rFonts w:hint="eastAsia" w:ascii="宋体" w:hAnsi="宋体"/>
                <w:kern w:val="0"/>
                <w:sz w:val="22"/>
                <w:szCs w:val="22"/>
              </w:rPr>
              <w:t>0</w:t>
            </w:r>
            <w:r>
              <w:rPr>
                <w:rFonts w:ascii="宋体" w:hAnsi="宋体"/>
                <w:kern w:val="0"/>
                <w:sz w:val="22"/>
                <w:szCs w:val="22"/>
              </w:rPr>
              <w:t>2</w:t>
            </w:r>
          </w:p>
        </w:tc>
        <w:tc>
          <w:tcPr>
            <w:tcW w:w="1425" w:type="dxa"/>
            <w:tcBorders>
              <w:left w:val="single" w:color="auto" w:sz="4" w:space="0"/>
              <w:bottom w:val="single" w:color="auto" w:sz="12" w:space="0"/>
              <w:right w:val="single" w:color="auto" w:sz="4" w:space="0"/>
            </w:tcBorders>
            <w:vAlign w:val="center"/>
          </w:tcPr>
          <w:p>
            <w:pPr>
              <w:widowControl/>
              <w:spacing w:line="360" w:lineRule="auto"/>
              <w:jc w:val="center"/>
              <w:rPr>
                <w:rFonts w:ascii="宋体" w:hAnsi="宋体"/>
                <w:kern w:val="0"/>
                <w:sz w:val="22"/>
                <w:szCs w:val="22"/>
              </w:rPr>
            </w:pPr>
            <w:r>
              <w:rPr>
                <w:rFonts w:ascii="宋体" w:hAnsi="宋体"/>
                <w:kern w:val="0"/>
                <w:sz w:val="22"/>
                <w:szCs w:val="22"/>
              </w:rPr>
              <w:t>设计咨询</w:t>
            </w:r>
          </w:p>
        </w:tc>
        <w:tc>
          <w:tcPr>
            <w:tcW w:w="6599" w:type="dxa"/>
            <w:tcBorders>
              <w:left w:val="single" w:color="auto" w:sz="4" w:space="0"/>
              <w:bottom w:val="single" w:color="auto" w:sz="12" w:space="0"/>
              <w:right w:val="single" w:color="auto" w:sz="12" w:space="0"/>
            </w:tcBorders>
            <w:vAlign w:val="center"/>
          </w:tcPr>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须为中华人民共和国境内勘察设计单位，独立法人资格，且</w:t>
            </w:r>
            <w:r>
              <w:rPr>
                <w:rFonts w:ascii="宋体" w:hAnsi="宋体"/>
                <w:kern w:val="0"/>
                <w:sz w:val="22"/>
                <w:szCs w:val="22"/>
              </w:rPr>
              <w:t>同时具备：</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①</w:t>
            </w:r>
            <w:r>
              <w:rPr>
                <w:rFonts w:ascii="宋体" w:hAnsi="宋体"/>
                <w:kern w:val="0"/>
                <w:sz w:val="22"/>
                <w:szCs w:val="22"/>
              </w:rPr>
              <w:t>工程勘察综合类甲级资质；</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②</w:t>
            </w:r>
            <w:r>
              <w:rPr>
                <w:rFonts w:ascii="宋体" w:hAnsi="宋体"/>
                <w:kern w:val="0"/>
                <w:sz w:val="22"/>
                <w:szCs w:val="22"/>
              </w:rPr>
              <w:t>公路行业设计甲级及以上资质</w:t>
            </w:r>
            <w:r>
              <w:rPr>
                <w:rFonts w:hint="eastAsia" w:ascii="宋体" w:hAnsi="宋体"/>
                <w:kern w:val="0"/>
                <w:sz w:val="22"/>
                <w:szCs w:val="22"/>
              </w:rPr>
              <w:t>；</w:t>
            </w:r>
          </w:p>
          <w:p>
            <w:pPr>
              <w:widowControl/>
              <w:shd w:val="clear" w:color="auto" w:fill="FFFFFF"/>
              <w:spacing w:line="360" w:lineRule="auto"/>
              <w:ind w:firstLine="460"/>
            </w:pPr>
            <w:r>
              <w:rPr>
                <w:rFonts w:hint="eastAsia" w:ascii="宋体" w:hAnsi="宋体"/>
                <w:kern w:val="0"/>
                <w:sz w:val="22"/>
                <w:szCs w:val="22"/>
              </w:rPr>
              <w:t>③公路专业咨询甲级资信</w:t>
            </w:r>
            <w:r>
              <w:rPr>
                <w:rFonts w:ascii="宋体" w:hAnsi="宋体"/>
                <w:kern w:val="0"/>
                <w:sz w:val="22"/>
                <w:szCs w:val="22"/>
              </w:rPr>
              <w:t>。</w:t>
            </w:r>
          </w:p>
        </w:tc>
      </w:tr>
    </w:tbl>
    <w:p>
      <w:pPr>
        <w:adjustRightInd w:val="0"/>
        <w:snapToGrid w:val="0"/>
        <w:spacing w:line="300" w:lineRule="exact"/>
        <w:jc w:val="left"/>
        <w:rPr>
          <w:rFonts w:ascii="宋体"/>
          <w:sz w:val="28"/>
          <w:szCs w:val="28"/>
        </w:rPr>
      </w:pPr>
    </w:p>
    <w:p>
      <w:pPr>
        <w:spacing w:line="380" w:lineRule="exact"/>
        <w:rPr>
          <w:rFonts w:ascii="宋体" w:hAnsi="宋体" w:cs="华文楷体"/>
        </w:rPr>
      </w:pPr>
      <w:r>
        <w:rPr>
          <w:rFonts w:hint="eastAsia" w:ascii="宋体" w:hAnsi="宋体" w:cs="华文楷体"/>
        </w:rPr>
        <w:t>注：0</w:t>
      </w:r>
      <w:r>
        <w:rPr>
          <w:rFonts w:ascii="宋体" w:hAnsi="宋体" w:cs="华文楷体"/>
        </w:rPr>
        <w:t>1</w:t>
      </w:r>
      <w:r>
        <w:rPr>
          <w:rFonts w:hint="eastAsia" w:ascii="宋体" w:hAnsi="宋体" w:cs="华文楷体"/>
        </w:rPr>
        <w:t>标投标人应附</w:t>
      </w:r>
      <w:r>
        <w:rPr>
          <w:rFonts w:ascii="宋体" w:hAnsi="宋体" w:cs="华文楷体"/>
        </w:rPr>
        <w:t>交通运输部“全国公路建设市场信用信息管理系统”中的设计</w:t>
      </w:r>
      <w:r>
        <w:rPr>
          <w:rFonts w:hint="eastAsia" w:ascii="宋体" w:hAnsi="宋体" w:cs="华文楷体"/>
        </w:rPr>
        <w:t>企业名录栏投标人的资质信息网页截图。</w:t>
      </w:r>
    </w:p>
    <w:p>
      <w:pPr>
        <w:pStyle w:val="5"/>
        <w:spacing w:before="0" w:after="0" w:line="360" w:lineRule="auto"/>
        <w:jc w:val="center"/>
        <w:rPr>
          <w:sz w:val="24"/>
          <w:szCs w:val="24"/>
        </w:rPr>
      </w:pPr>
      <w:r>
        <w:rPr>
          <w:rFonts w:hint="eastAsia"/>
          <w:sz w:val="28"/>
          <w:szCs w:val="28"/>
        </w:rPr>
        <w:br w:type="page"/>
      </w:r>
      <w:bookmarkStart w:id="1" w:name="_Toc20438"/>
      <w:r>
        <w:rPr>
          <w:rFonts w:hint="eastAsia" w:ascii="Times New Roman" w:hAnsi="Times New Roman"/>
          <w:b w:val="0"/>
          <w:bCs w:val="0"/>
          <w:kern w:val="44"/>
          <w:sz w:val="24"/>
          <w:szCs w:val="24"/>
        </w:rPr>
        <w:t>附录</w:t>
      </w:r>
      <w:r>
        <w:rPr>
          <w:rFonts w:ascii="Times New Roman" w:hAnsi="Times New Roman"/>
          <w:b w:val="0"/>
          <w:bCs w:val="0"/>
          <w:kern w:val="44"/>
          <w:sz w:val="24"/>
          <w:szCs w:val="24"/>
        </w:rPr>
        <w:t>2</w:t>
      </w:r>
      <w:r>
        <w:rPr>
          <w:rFonts w:hint="eastAsia" w:ascii="Times New Roman" w:hAnsi="Times New Roman"/>
          <w:b w:val="0"/>
          <w:bCs w:val="0"/>
          <w:kern w:val="44"/>
          <w:sz w:val="24"/>
          <w:szCs w:val="24"/>
        </w:rPr>
        <w:t xml:space="preserve"> 资格审查条件</w:t>
      </w:r>
      <w:r>
        <w:rPr>
          <w:rFonts w:ascii="Times New Roman" w:hAnsi="Times New Roman"/>
          <w:b w:val="0"/>
          <w:bCs w:val="0"/>
          <w:kern w:val="44"/>
          <w:sz w:val="24"/>
          <w:szCs w:val="24"/>
        </w:rPr>
        <w:t>(</w:t>
      </w:r>
      <w:r>
        <w:rPr>
          <w:rFonts w:hint="eastAsia" w:ascii="Times New Roman" w:hAnsi="Times New Roman"/>
          <w:b w:val="0"/>
          <w:bCs w:val="0"/>
          <w:kern w:val="44"/>
          <w:sz w:val="24"/>
          <w:szCs w:val="24"/>
        </w:rPr>
        <w:t>业绩最低要求</w:t>
      </w:r>
      <w:r>
        <w:rPr>
          <w:rFonts w:ascii="Times New Roman" w:hAnsi="Times New Roman"/>
          <w:b w:val="0"/>
          <w:bCs w:val="0"/>
          <w:kern w:val="44"/>
          <w:sz w:val="24"/>
          <w:szCs w:val="24"/>
        </w:rPr>
        <w:t>)</w:t>
      </w:r>
      <w:bookmarkEnd w:id="1"/>
    </w:p>
    <w:tbl>
      <w:tblPr>
        <w:tblStyle w:val="37"/>
        <w:tblW w:w="94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215"/>
        <w:gridCol w:w="7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972" w:type="dxa"/>
            <w:tcBorders>
              <w:top w:val="single" w:color="auto" w:sz="12" w:space="0"/>
              <w:left w:val="single" w:color="auto" w:sz="12" w:space="0"/>
              <w:right w:val="single" w:color="auto" w:sz="4" w:space="0"/>
            </w:tcBorders>
            <w:vAlign w:val="center"/>
          </w:tcPr>
          <w:p>
            <w:pPr>
              <w:jc w:val="center"/>
              <w:rPr>
                <w:rFonts w:cs="宋体"/>
                <w:sz w:val="22"/>
              </w:rPr>
            </w:pPr>
            <w:r>
              <w:rPr>
                <w:sz w:val="22"/>
                <w:szCs w:val="22"/>
              </w:rPr>
              <w:t>标段</w:t>
            </w:r>
          </w:p>
        </w:tc>
        <w:tc>
          <w:tcPr>
            <w:tcW w:w="1215" w:type="dxa"/>
            <w:tcBorders>
              <w:top w:val="single" w:color="auto" w:sz="12" w:space="0"/>
              <w:left w:val="single" w:color="auto" w:sz="4" w:space="0"/>
              <w:right w:val="single" w:color="auto" w:sz="4" w:space="0"/>
            </w:tcBorders>
            <w:vAlign w:val="center"/>
          </w:tcPr>
          <w:p>
            <w:pPr>
              <w:jc w:val="center"/>
              <w:rPr>
                <w:rFonts w:cs="宋体"/>
                <w:sz w:val="22"/>
              </w:rPr>
            </w:pPr>
            <w:r>
              <w:rPr>
                <w:rFonts w:hint="eastAsia"/>
                <w:sz w:val="22"/>
                <w:szCs w:val="22"/>
              </w:rPr>
              <w:t>招标</w:t>
            </w:r>
            <w:r>
              <w:rPr>
                <w:sz w:val="22"/>
                <w:szCs w:val="22"/>
              </w:rPr>
              <w:t>类别</w:t>
            </w:r>
          </w:p>
        </w:tc>
        <w:tc>
          <w:tcPr>
            <w:tcW w:w="7285" w:type="dxa"/>
            <w:tcBorders>
              <w:top w:val="single" w:color="auto" w:sz="12" w:space="0"/>
              <w:left w:val="single" w:color="auto" w:sz="4" w:space="0"/>
              <w:right w:val="single" w:color="auto" w:sz="12" w:space="0"/>
            </w:tcBorders>
            <w:vAlign w:val="center"/>
          </w:tcPr>
          <w:p>
            <w:pPr>
              <w:jc w:val="center"/>
              <w:rPr>
                <w:rFonts w:cs="宋体"/>
                <w:sz w:val="22"/>
              </w:rPr>
            </w:pPr>
            <w:r>
              <w:rPr>
                <w:sz w:val="22"/>
                <w:szCs w:val="22"/>
              </w:rPr>
              <w:t>业绩条件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972" w:type="dxa"/>
            <w:tcBorders>
              <w:left w:val="single" w:color="auto" w:sz="12" w:space="0"/>
              <w:right w:val="single" w:color="auto" w:sz="4" w:space="0"/>
            </w:tcBorders>
            <w:vAlign w:val="center"/>
          </w:tcPr>
          <w:p>
            <w:pPr>
              <w:widowControl/>
              <w:spacing w:line="360" w:lineRule="auto"/>
              <w:jc w:val="center"/>
              <w:rPr>
                <w:rFonts w:cs="宋体"/>
                <w:sz w:val="22"/>
              </w:rPr>
            </w:pPr>
            <w:r>
              <w:rPr>
                <w:rFonts w:hint="eastAsia" w:ascii="宋体" w:hAnsi="宋体"/>
                <w:kern w:val="0"/>
                <w:sz w:val="24"/>
              </w:rPr>
              <w:t>0</w:t>
            </w:r>
            <w:r>
              <w:rPr>
                <w:rFonts w:ascii="宋体" w:hAnsi="宋体"/>
                <w:kern w:val="0"/>
                <w:sz w:val="24"/>
              </w:rPr>
              <w:t>1</w:t>
            </w:r>
          </w:p>
        </w:tc>
        <w:tc>
          <w:tcPr>
            <w:tcW w:w="1215" w:type="dxa"/>
            <w:tcBorders>
              <w:left w:val="single" w:color="auto" w:sz="4" w:space="0"/>
              <w:right w:val="single" w:color="auto" w:sz="4" w:space="0"/>
            </w:tcBorders>
            <w:vAlign w:val="center"/>
          </w:tcPr>
          <w:p>
            <w:pPr>
              <w:widowControl/>
              <w:spacing w:line="360" w:lineRule="auto"/>
              <w:jc w:val="center"/>
              <w:rPr>
                <w:rFonts w:cs="宋体"/>
                <w:sz w:val="22"/>
              </w:rPr>
            </w:pPr>
            <w:r>
              <w:rPr>
                <w:sz w:val="22"/>
                <w:szCs w:val="22"/>
              </w:rPr>
              <w:t>勘察设计</w:t>
            </w:r>
          </w:p>
        </w:tc>
        <w:tc>
          <w:tcPr>
            <w:tcW w:w="7285" w:type="dxa"/>
            <w:tcBorders>
              <w:left w:val="single" w:color="auto" w:sz="4" w:space="0"/>
              <w:right w:val="single" w:color="auto" w:sz="12" w:space="0"/>
            </w:tcBorders>
            <w:vAlign w:val="center"/>
          </w:tcPr>
          <w:p>
            <w:pPr>
              <w:widowControl/>
              <w:shd w:val="clear" w:color="auto" w:fill="FFFFFF"/>
              <w:spacing w:line="360" w:lineRule="auto"/>
              <w:ind w:firstLine="460"/>
              <w:rPr>
                <w:rFonts w:cs="宋体"/>
                <w:sz w:val="22"/>
              </w:rPr>
            </w:pPr>
            <w:r>
              <w:rPr>
                <w:rFonts w:hint="eastAsia"/>
                <w:sz w:val="22"/>
                <w:szCs w:val="21"/>
              </w:rPr>
              <w:t>同时具备：①近5年（2015年1月1日起至今）至少完成过1条里程不少于50公里的高速公路新建或改扩建主体工程勘察设计工作；②近5年（2015年1月1日起至今）至少独立完成过1座公路特大桥施工图勘察设计工作。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72" w:type="dxa"/>
            <w:tcBorders>
              <w:left w:val="single" w:color="auto" w:sz="12" w:space="0"/>
              <w:bottom w:val="single" w:color="auto" w:sz="12" w:space="0"/>
              <w:right w:val="single" w:color="auto" w:sz="4" w:space="0"/>
            </w:tcBorders>
            <w:vAlign w:val="center"/>
          </w:tcPr>
          <w:p>
            <w:pPr>
              <w:widowControl/>
              <w:spacing w:line="360" w:lineRule="auto"/>
              <w:jc w:val="center"/>
              <w:rPr>
                <w:rFonts w:cs="宋体"/>
                <w:sz w:val="22"/>
              </w:rPr>
            </w:pPr>
            <w:r>
              <w:rPr>
                <w:rFonts w:hint="eastAsia" w:ascii="宋体" w:hAnsi="宋体"/>
                <w:kern w:val="0"/>
                <w:sz w:val="24"/>
              </w:rPr>
              <w:t>0</w:t>
            </w:r>
            <w:r>
              <w:rPr>
                <w:rFonts w:ascii="宋体" w:hAnsi="宋体"/>
                <w:kern w:val="0"/>
                <w:sz w:val="24"/>
              </w:rPr>
              <w:t>2</w:t>
            </w:r>
          </w:p>
        </w:tc>
        <w:tc>
          <w:tcPr>
            <w:tcW w:w="1215" w:type="dxa"/>
            <w:tcBorders>
              <w:left w:val="single" w:color="auto" w:sz="4" w:space="0"/>
              <w:bottom w:val="single" w:color="auto" w:sz="12" w:space="0"/>
              <w:right w:val="single" w:color="auto" w:sz="4" w:space="0"/>
            </w:tcBorders>
            <w:vAlign w:val="center"/>
          </w:tcPr>
          <w:p>
            <w:pPr>
              <w:widowControl/>
              <w:spacing w:line="360" w:lineRule="auto"/>
              <w:jc w:val="center"/>
              <w:rPr>
                <w:rFonts w:cs="宋体"/>
                <w:sz w:val="22"/>
              </w:rPr>
            </w:pPr>
            <w:r>
              <w:rPr>
                <w:sz w:val="22"/>
                <w:szCs w:val="22"/>
              </w:rPr>
              <w:t>设计咨询</w:t>
            </w:r>
          </w:p>
        </w:tc>
        <w:tc>
          <w:tcPr>
            <w:tcW w:w="7285" w:type="dxa"/>
            <w:tcBorders>
              <w:left w:val="single" w:color="auto" w:sz="4" w:space="0"/>
              <w:bottom w:val="single" w:color="auto" w:sz="12" w:space="0"/>
              <w:right w:val="single" w:color="auto" w:sz="12" w:space="0"/>
            </w:tcBorders>
            <w:vAlign w:val="center"/>
          </w:tcPr>
          <w:p>
            <w:pPr>
              <w:widowControl/>
              <w:shd w:val="clear" w:color="auto" w:fill="FFFFFF"/>
              <w:spacing w:line="360" w:lineRule="auto"/>
              <w:ind w:firstLine="460"/>
              <w:rPr>
                <w:rFonts w:cs="宋体"/>
                <w:sz w:val="22"/>
              </w:rPr>
            </w:pPr>
            <w:r>
              <w:rPr>
                <w:rFonts w:hint="eastAsia"/>
                <w:sz w:val="22"/>
                <w:szCs w:val="21"/>
              </w:rPr>
              <w:t>同时具备：①近5年（2015年1月1日起至今）至少完成过1条里程不少于50公里的高速公路新建或改扩建主体工程勘察设计或设计咨询工作；②近5年（2015年1月1日起至今）至少独立完成过1座公路特大桥施工图勘察设计或勘察设计咨询工作。</w:t>
            </w:r>
          </w:p>
        </w:tc>
      </w:tr>
    </w:tbl>
    <w:p>
      <w:pPr>
        <w:pStyle w:val="5"/>
        <w:spacing w:before="0" w:after="0"/>
        <w:rPr>
          <w:rFonts w:ascii="宋体" w:hAnsi="宋体" w:eastAsia="宋体" w:cs="华文楷体"/>
          <w:b w:val="0"/>
          <w:bCs w:val="0"/>
          <w:kern w:val="2"/>
          <w:sz w:val="21"/>
          <w:szCs w:val="24"/>
        </w:rPr>
      </w:pPr>
      <w:r>
        <w:rPr>
          <w:rFonts w:hint="eastAsia" w:ascii="宋体" w:hAnsi="宋体" w:eastAsia="宋体" w:cs="华文楷体"/>
          <w:b w:val="0"/>
          <w:bCs w:val="0"/>
          <w:kern w:val="2"/>
          <w:sz w:val="21"/>
          <w:szCs w:val="24"/>
        </w:rPr>
        <w:t>注：</w:t>
      </w:r>
      <w:r>
        <w:rPr>
          <w:rFonts w:hint="eastAsia" w:ascii="宋体" w:hAnsi="宋体" w:eastAsia="宋体" w:cs="华文楷体"/>
          <w:kern w:val="2"/>
          <w:sz w:val="21"/>
          <w:szCs w:val="24"/>
        </w:rPr>
        <w:t>1、勘察设计01标“近年完成的类似项目情况表”应附第二章“投标人须知”第 3.5.2 项的要求在本表后附相关证明材料。</w:t>
      </w:r>
    </w:p>
    <w:p>
      <w:pPr>
        <w:pStyle w:val="5"/>
        <w:spacing w:before="0" w:after="0"/>
        <w:rPr>
          <w:rFonts w:ascii="宋体" w:hAnsi="宋体" w:eastAsia="宋体" w:cs="华文楷体"/>
          <w:b w:val="0"/>
          <w:bCs w:val="0"/>
          <w:kern w:val="2"/>
          <w:sz w:val="21"/>
          <w:szCs w:val="24"/>
        </w:rPr>
      </w:pPr>
      <w:r>
        <w:rPr>
          <w:rFonts w:hint="eastAsia" w:ascii="宋体" w:hAnsi="宋体" w:eastAsia="宋体" w:cs="华文楷体"/>
          <w:kern w:val="2"/>
          <w:sz w:val="21"/>
          <w:szCs w:val="24"/>
        </w:rPr>
        <w:t>2、设计咨询02标段“近年完成的类似项目情况表”应附以下两种证明材料中的一种：</w:t>
      </w:r>
    </w:p>
    <w:p>
      <w:pPr>
        <w:pStyle w:val="5"/>
        <w:spacing w:before="0" w:after="0"/>
        <w:rPr>
          <w:rFonts w:ascii="宋体" w:hAnsi="宋体" w:eastAsia="宋体" w:cs="华文楷体"/>
          <w:b w:val="0"/>
          <w:bCs w:val="0"/>
          <w:kern w:val="2"/>
          <w:sz w:val="21"/>
          <w:szCs w:val="24"/>
        </w:rPr>
      </w:pPr>
      <w:r>
        <w:rPr>
          <w:rFonts w:hint="eastAsia" w:ascii="宋体" w:hAnsi="宋体" w:eastAsia="宋体" w:cs="华文楷体"/>
          <w:b w:val="0"/>
          <w:bCs w:val="0"/>
          <w:kern w:val="2"/>
          <w:sz w:val="21"/>
          <w:szCs w:val="24"/>
        </w:rPr>
        <w:t>①在交通运 输部“全国公路建设市场信用信息管理系统”（网址 ： http://glxy.mot.gov.cn/）中查询到的企业“业绩信息”相关项目网页截图复印件，即包括“工程名称”“项目类型”“合同价”“技术等级”“主要设计内容”“人员履约信息”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w:t>
      </w:r>
    </w:p>
    <w:p>
      <w:pPr>
        <w:pStyle w:val="5"/>
        <w:spacing w:before="0" w:after="0"/>
        <w:rPr>
          <w:rFonts w:ascii="宋体" w:hAnsi="宋体" w:eastAsia="宋体" w:cs="华文楷体"/>
          <w:b w:val="0"/>
          <w:bCs w:val="0"/>
          <w:kern w:val="2"/>
          <w:sz w:val="21"/>
          <w:szCs w:val="24"/>
        </w:rPr>
      </w:pPr>
      <w:r>
        <w:rPr>
          <w:rFonts w:hint="eastAsia" w:ascii="宋体" w:hAnsi="宋体" w:eastAsia="宋体" w:cs="华文楷体"/>
          <w:b w:val="0"/>
          <w:bCs w:val="0"/>
          <w:kern w:val="2"/>
          <w:sz w:val="21"/>
          <w:szCs w:val="24"/>
        </w:rPr>
        <w:t>或</w:t>
      </w:r>
    </w:p>
    <w:p>
      <w:pPr>
        <w:pStyle w:val="5"/>
        <w:spacing w:before="0" w:after="0"/>
        <w:rPr>
          <w:rFonts w:ascii="宋体" w:hAnsi="宋体" w:eastAsia="宋体" w:cs="华文楷体"/>
          <w:b w:val="0"/>
          <w:bCs w:val="0"/>
          <w:kern w:val="2"/>
          <w:sz w:val="21"/>
          <w:szCs w:val="24"/>
        </w:rPr>
      </w:pPr>
      <w:r>
        <w:rPr>
          <w:rFonts w:hint="eastAsia" w:ascii="宋体" w:hAnsi="宋体" w:eastAsia="宋体" w:cs="华文楷体"/>
          <w:b w:val="0"/>
          <w:bCs w:val="0"/>
          <w:kern w:val="2"/>
          <w:sz w:val="21"/>
          <w:szCs w:val="24"/>
        </w:rPr>
        <w:t>②中标通知书（或合同协议书）复印件和交通主管部门批复意见复印件。如果投标人无法提供批复材料复印件，则必须提供发包人证明材料以证明项目的建设规模或技术指标及所处阶段。</w:t>
      </w:r>
    </w:p>
    <w:p>
      <w:pPr>
        <w:pStyle w:val="5"/>
        <w:spacing w:before="0" w:after="0"/>
        <w:jc w:val="left"/>
        <w:rPr>
          <w:rFonts w:ascii="宋体" w:hAnsi="宋体" w:eastAsia="宋体" w:cs="华文楷体"/>
          <w:b w:val="0"/>
          <w:bCs w:val="0"/>
          <w:kern w:val="2"/>
          <w:sz w:val="21"/>
          <w:szCs w:val="24"/>
        </w:rPr>
      </w:pPr>
      <w:r>
        <w:rPr>
          <w:rFonts w:hint="eastAsia" w:ascii="宋体" w:hAnsi="宋体" w:eastAsia="宋体" w:cs="华文楷体"/>
          <w:b w:val="0"/>
          <w:bCs w:val="0"/>
          <w:kern w:val="2"/>
          <w:sz w:val="21"/>
          <w:szCs w:val="24"/>
        </w:rPr>
        <w:t>以上二者均为有效证明材料。</w:t>
      </w:r>
    </w:p>
    <w:p>
      <w:pPr>
        <w:numPr>
          <w:ilvl w:val="0"/>
          <w:numId w:val="1"/>
        </w:numPr>
        <w:spacing w:line="408" w:lineRule="auto"/>
        <w:rPr>
          <w:rFonts w:ascii="宋体" w:hAnsi="宋体" w:cs="华文楷体"/>
        </w:rPr>
      </w:pPr>
      <w:r>
        <w:rPr>
          <w:rFonts w:hint="eastAsia" w:ascii="宋体" w:hAnsi="宋体" w:cs="华文楷体"/>
        </w:rPr>
        <w:t>投标人提供的网页“业绩信息”页面必须有明确的施工图批复时间，且必须是批复时间在 2015 年 1 月 1 日之后 的“主包 ”业绩，否则该项目业绩不予认定。</w:t>
      </w:r>
    </w:p>
    <w:p>
      <w:pPr>
        <w:pStyle w:val="2"/>
        <w:numPr>
          <w:ilvl w:val="0"/>
          <w:numId w:val="1"/>
        </w:numPr>
        <w:spacing w:line="400" w:lineRule="exact"/>
        <w:rPr>
          <w:b/>
          <w:bCs/>
        </w:rPr>
      </w:pPr>
      <w:r>
        <w:rPr>
          <w:rFonts w:hint="eastAsia"/>
          <w:b/>
          <w:bCs/>
        </w:rPr>
        <w:t>公路特大桥业绩允许单独公路特大桥项目，也允许包含特大桥的公路项目（业绩证明材料中必须能反映特大桥特征），且包含特大桥的公路项目有几座特大桥算几座特大桥业绩。</w:t>
      </w:r>
    </w:p>
    <w:p>
      <w:pPr>
        <w:pStyle w:val="5"/>
        <w:spacing w:before="0" w:after="0"/>
        <w:jc w:val="center"/>
        <w:rPr>
          <w:rFonts w:ascii="Times New Roman" w:hAnsi="Times New Roman"/>
          <w:b w:val="0"/>
          <w:bCs w:val="0"/>
          <w:kern w:val="44"/>
          <w:sz w:val="24"/>
          <w:szCs w:val="24"/>
        </w:rPr>
      </w:pPr>
      <w:r>
        <w:rPr>
          <w:rFonts w:hint="eastAsia"/>
          <w:sz w:val="28"/>
          <w:szCs w:val="28"/>
        </w:rPr>
        <w:br w:type="page"/>
      </w:r>
      <w:bookmarkStart w:id="2" w:name="_Toc1106"/>
      <w:r>
        <w:rPr>
          <w:rFonts w:hint="eastAsia" w:ascii="Times New Roman" w:hAnsi="Times New Roman"/>
          <w:b w:val="0"/>
          <w:bCs w:val="0"/>
          <w:kern w:val="44"/>
          <w:sz w:val="24"/>
          <w:szCs w:val="24"/>
        </w:rPr>
        <w:t>附录3 资格审查条件(信誉最低要求)</w:t>
      </w:r>
      <w:bookmarkEnd w:id="2"/>
    </w:p>
    <w:tbl>
      <w:tblPr>
        <w:tblStyle w:val="37"/>
        <w:tblW w:w="90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9072" w:type="dxa"/>
            <w:tcBorders>
              <w:tl2br w:val="nil"/>
              <w:tr2bl w:val="nil"/>
            </w:tcBorders>
            <w:vAlign w:val="center"/>
          </w:tcPr>
          <w:p>
            <w:pPr>
              <w:jc w:val="center"/>
              <w:rPr>
                <w:sz w:val="22"/>
                <w:szCs w:val="22"/>
              </w:rPr>
            </w:pPr>
            <w:r>
              <w:rPr>
                <w:rFonts w:hint="eastAsia"/>
                <w:sz w:val="22"/>
                <w:szCs w:val="22"/>
              </w:rPr>
              <w:t>信誉要求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1" w:hRule="atLeast"/>
          <w:jc w:val="center"/>
        </w:trPr>
        <w:tc>
          <w:tcPr>
            <w:tcW w:w="9072" w:type="dxa"/>
            <w:tcBorders>
              <w:tl2br w:val="nil"/>
              <w:tr2bl w:val="nil"/>
            </w:tcBorders>
            <w:vAlign w:val="center"/>
          </w:tcPr>
          <w:p>
            <w:pPr>
              <w:spacing w:line="360" w:lineRule="auto"/>
              <w:ind w:firstLine="220" w:firstLineChars="100"/>
              <w:rPr>
                <w:rFonts w:hAnsi="宋体"/>
                <w:sz w:val="22"/>
                <w:szCs w:val="22"/>
              </w:rPr>
            </w:pPr>
            <w:r>
              <w:rPr>
                <w:sz w:val="22"/>
                <w:szCs w:val="22"/>
              </w:rPr>
              <w:t>1.</w:t>
            </w:r>
            <w:r>
              <w:rPr>
                <w:rFonts w:hAnsi="宋体"/>
                <w:sz w:val="22"/>
                <w:szCs w:val="22"/>
              </w:rPr>
              <w:t>没有被</w:t>
            </w:r>
            <w:r>
              <w:rPr>
                <w:rFonts w:hint="eastAsia"/>
                <w:sz w:val="22"/>
                <w:szCs w:val="22"/>
              </w:rPr>
              <w:t>交通运输部或安徽省交通运输厅</w:t>
            </w:r>
            <w:r>
              <w:rPr>
                <w:rFonts w:hAnsi="宋体"/>
                <w:sz w:val="22"/>
                <w:szCs w:val="22"/>
              </w:rPr>
              <w:t>取消在安徽省的投标资格或禁止进入安徽省公路建设市场且处于有效期内的</w:t>
            </w:r>
            <w:r>
              <w:rPr>
                <w:rFonts w:hint="eastAsia" w:hAnsi="宋体"/>
                <w:sz w:val="22"/>
                <w:szCs w:val="22"/>
              </w:rPr>
              <w:t>。</w:t>
            </w:r>
          </w:p>
          <w:p>
            <w:pPr>
              <w:spacing w:line="360" w:lineRule="auto"/>
              <w:ind w:firstLine="220" w:firstLineChars="100"/>
              <w:rPr>
                <w:sz w:val="22"/>
                <w:szCs w:val="22"/>
              </w:rPr>
            </w:pPr>
            <w:r>
              <w:rPr>
                <w:rFonts w:hint="eastAsia"/>
                <w:sz w:val="22"/>
                <w:szCs w:val="22"/>
              </w:rPr>
              <w:t>2.没有被责令停业，暂扣或吊销执照，或吊销资质证书。</w:t>
            </w:r>
          </w:p>
          <w:p>
            <w:pPr>
              <w:spacing w:line="360" w:lineRule="auto"/>
              <w:ind w:firstLine="220" w:firstLineChars="100"/>
              <w:rPr>
                <w:sz w:val="22"/>
                <w:szCs w:val="22"/>
              </w:rPr>
            </w:pPr>
            <w:r>
              <w:rPr>
                <w:rFonts w:hint="eastAsia"/>
                <w:sz w:val="22"/>
                <w:szCs w:val="22"/>
              </w:rPr>
              <w:t>3.没有进入清算程序，或被宣告破产，或其他丧失履约能力的情形。</w:t>
            </w:r>
          </w:p>
          <w:p>
            <w:pPr>
              <w:spacing w:line="360" w:lineRule="auto"/>
              <w:ind w:firstLine="220" w:firstLineChars="100"/>
              <w:rPr>
                <w:sz w:val="22"/>
                <w:szCs w:val="22"/>
              </w:rPr>
            </w:pPr>
            <w:r>
              <w:rPr>
                <w:rFonts w:hint="eastAsia"/>
                <w:sz w:val="22"/>
                <w:szCs w:val="22"/>
              </w:rPr>
              <w:t>4.没有在国家企业信用信息公示系统（http://www.gsxt.gov.cn）中被列入严重违法失信企业名单。</w:t>
            </w:r>
          </w:p>
          <w:p>
            <w:pPr>
              <w:spacing w:line="360" w:lineRule="auto"/>
              <w:ind w:firstLine="220" w:firstLineChars="100"/>
              <w:rPr>
                <w:sz w:val="22"/>
                <w:szCs w:val="22"/>
              </w:rPr>
            </w:pPr>
            <w:r>
              <w:rPr>
                <w:rFonts w:hint="eastAsia"/>
                <w:sz w:val="22"/>
                <w:szCs w:val="22"/>
              </w:rPr>
              <w:t>5.没有</w:t>
            </w:r>
            <w:r>
              <w:fldChar w:fldCharType="begin"/>
            </w:r>
            <w:r>
              <w:instrText xml:space="preserve"> HYPERLINK "http://www.creditchina.gov.cn/" \h </w:instrText>
            </w:r>
            <w:r>
              <w:fldChar w:fldCharType="separate"/>
            </w:r>
            <w:r>
              <w:rPr>
                <w:rFonts w:hint="eastAsia"/>
                <w:sz w:val="22"/>
                <w:szCs w:val="22"/>
              </w:rPr>
              <w:t>在“信用中国”网站（http://w</w:t>
            </w:r>
            <w:r>
              <w:rPr>
                <w:rFonts w:hint="eastAsia"/>
                <w:sz w:val="22"/>
                <w:szCs w:val="22"/>
              </w:rPr>
              <w:fldChar w:fldCharType="end"/>
            </w:r>
            <w:r>
              <w:rPr>
                <w:rFonts w:hint="eastAsia"/>
                <w:sz w:val="22"/>
                <w:szCs w:val="22"/>
              </w:rPr>
              <w:t>w</w:t>
            </w:r>
            <w:r>
              <w:fldChar w:fldCharType="begin"/>
            </w:r>
            <w:r>
              <w:instrText xml:space="preserve"> HYPERLINK "http://www.creditchina.gov.cn/" \h </w:instrText>
            </w:r>
            <w:r>
              <w:fldChar w:fldCharType="separate"/>
            </w:r>
            <w:r>
              <w:rPr>
                <w:rFonts w:hint="eastAsia"/>
                <w:sz w:val="22"/>
                <w:szCs w:val="22"/>
              </w:rPr>
              <w:t>w.creditchina.gov.c</w:t>
            </w:r>
            <w:r>
              <w:rPr>
                <w:rFonts w:hint="eastAsia"/>
                <w:sz w:val="22"/>
                <w:szCs w:val="22"/>
              </w:rPr>
              <w:fldChar w:fldCharType="end"/>
            </w:r>
            <w:r>
              <w:rPr>
                <w:rFonts w:hint="eastAsia"/>
                <w:sz w:val="22"/>
                <w:szCs w:val="22"/>
              </w:rPr>
              <w:t>n）中被列入失信被执行人名单。</w:t>
            </w:r>
          </w:p>
          <w:p>
            <w:pPr>
              <w:spacing w:line="360" w:lineRule="auto"/>
              <w:ind w:firstLine="220" w:firstLineChars="100"/>
              <w:rPr>
                <w:sz w:val="22"/>
                <w:szCs w:val="22"/>
              </w:rPr>
            </w:pPr>
            <w:r>
              <w:rPr>
                <w:rFonts w:hint="eastAsia"/>
                <w:sz w:val="22"/>
                <w:szCs w:val="22"/>
              </w:rPr>
              <w:t>6.</w:t>
            </w:r>
            <w:r>
              <w:rPr>
                <w:sz w:val="22"/>
                <w:szCs w:val="22"/>
              </w:rPr>
              <w:t>近三年内投标人</w:t>
            </w:r>
            <w:r>
              <w:rPr>
                <w:rFonts w:hint="eastAsia"/>
                <w:sz w:val="22"/>
                <w:szCs w:val="22"/>
              </w:rPr>
              <w:t>、</w:t>
            </w:r>
            <w:r>
              <w:rPr>
                <w:sz w:val="22"/>
                <w:szCs w:val="22"/>
              </w:rPr>
              <w:t>投标人法定代表人、拟委任的项目</w:t>
            </w:r>
            <w:r>
              <w:rPr>
                <w:rFonts w:hint="eastAsia"/>
                <w:sz w:val="22"/>
                <w:szCs w:val="22"/>
              </w:rPr>
              <w:t>负责人无</w:t>
            </w:r>
            <w:r>
              <w:rPr>
                <w:sz w:val="22"/>
                <w:szCs w:val="22"/>
              </w:rPr>
              <w:t>行贿犯罪行为</w:t>
            </w:r>
            <w:r>
              <w:rPr>
                <w:rFonts w:hint="eastAsia"/>
                <w:sz w:val="22"/>
                <w:szCs w:val="22"/>
              </w:rPr>
              <w:t>。</w:t>
            </w:r>
          </w:p>
          <w:p>
            <w:pPr>
              <w:spacing w:line="360" w:lineRule="auto"/>
              <w:ind w:firstLine="220" w:firstLineChars="100"/>
              <w:rPr>
                <w:sz w:val="22"/>
                <w:szCs w:val="22"/>
              </w:rPr>
            </w:pPr>
            <w:r>
              <w:rPr>
                <w:rFonts w:hint="eastAsia"/>
                <w:sz w:val="22"/>
                <w:szCs w:val="22"/>
              </w:rPr>
              <w:t>7.交通运输部或安徽省交通运输厅最新公布的年度公路设计企业信用评价等级为C级或D级的投标人不得参与本次投标；如在交通运输部或安徽省交通运输厅最新年度信用评价公布日期之后，被交通运输部或安徽省交通运输厅通报为C级或D级的投标人也不得参与本次投标。</w:t>
            </w:r>
          </w:p>
          <w:p>
            <w:pPr>
              <w:spacing w:line="360" w:lineRule="auto"/>
              <w:ind w:firstLine="220" w:firstLineChars="100"/>
              <w:rPr>
                <w:sz w:val="22"/>
                <w:szCs w:val="22"/>
              </w:rPr>
            </w:pPr>
            <w:r>
              <w:rPr>
                <w:rFonts w:hint="eastAsia"/>
                <w:sz w:val="22"/>
                <w:szCs w:val="22"/>
              </w:rPr>
              <w:t>8.没有法律法规规定的其他情形。</w:t>
            </w:r>
          </w:p>
        </w:tc>
      </w:tr>
    </w:tbl>
    <w:p>
      <w:pPr>
        <w:spacing w:line="400" w:lineRule="atLeast"/>
        <w:rPr>
          <w:rFonts w:eastAsia="黑体"/>
          <w:sz w:val="24"/>
        </w:rPr>
      </w:pPr>
    </w:p>
    <w:p>
      <w:pPr>
        <w:adjustRightInd w:val="0"/>
        <w:snapToGrid w:val="0"/>
        <w:spacing w:line="300" w:lineRule="exact"/>
        <w:rPr>
          <w:rFonts w:eastAsia="隶书"/>
          <w:b/>
          <w:sz w:val="32"/>
        </w:rPr>
      </w:pPr>
    </w:p>
    <w:p>
      <w:pPr>
        <w:pStyle w:val="5"/>
        <w:spacing w:before="0" w:after="0" w:line="360" w:lineRule="auto"/>
        <w:jc w:val="center"/>
        <w:rPr>
          <w:sz w:val="24"/>
          <w:szCs w:val="24"/>
        </w:rPr>
      </w:pPr>
      <w:r>
        <w:rPr>
          <w:rFonts w:eastAsia="隶书"/>
        </w:rPr>
        <w:br w:type="page"/>
      </w:r>
      <w:bookmarkStart w:id="3" w:name="_Toc16951"/>
      <w:r>
        <w:rPr>
          <w:rFonts w:hint="eastAsia" w:ascii="Times New Roman" w:hAnsi="Times New Roman"/>
          <w:b w:val="0"/>
          <w:bCs w:val="0"/>
          <w:kern w:val="44"/>
          <w:sz w:val="24"/>
          <w:szCs w:val="24"/>
        </w:rPr>
        <w:t>附录</w:t>
      </w:r>
      <w:r>
        <w:rPr>
          <w:rFonts w:ascii="Times New Roman" w:hAnsi="Times New Roman"/>
          <w:b w:val="0"/>
          <w:bCs w:val="0"/>
          <w:kern w:val="44"/>
          <w:sz w:val="24"/>
          <w:szCs w:val="24"/>
        </w:rPr>
        <w:t>4</w:t>
      </w:r>
      <w:r>
        <w:rPr>
          <w:rFonts w:hint="eastAsia" w:ascii="Times New Roman" w:hAnsi="Times New Roman"/>
          <w:b w:val="0"/>
          <w:bCs w:val="0"/>
          <w:kern w:val="44"/>
          <w:sz w:val="24"/>
          <w:szCs w:val="24"/>
        </w:rPr>
        <w:t>资格审查条件</w:t>
      </w:r>
      <w:r>
        <w:rPr>
          <w:rFonts w:ascii="Times New Roman" w:hAnsi="Times New Roman"/>
          <w:b w:val="0"/>
          <w:bCs w:val="0"/>
          <w:kern w:val="44"/>
          <w:sz w:val="24"/>
          <w:szCs w:val="24"/>
        </w:rPr>
        <w:t>(</w:t>
      </w:r>
      <w:r>
        <w:rPr>
          <w:rFonts w:hint="eastAsia" w:ascii="Times New Roman" w:hAnsi="Times New Roman"/>
          <w:b w:val="0"/>
          <w:bCs w:val="0"/>
          <w:kern w:val="44"/>
          <w:sz w:val="24"/>
          <w:szCs w:val="24"/>
        </w:rPr>
        <w:t>人员最低要求</w:t>
      </w:r>
      <w:r>
        <w:rPr>
          <w:rFonts w:ascii="Times New Roman" w:hAnsi="Times New Roman"/>
          <w:b w:val="0"/>
          <w:bCs w:val="0"/>
          <w:kern w:val="44"/>
          <w:sz w:val="24"/>
          <w:szCs w:val="24"/>
        </w:rPr>
        <w:t>)</w:t>
      </w:r>
      <w:bookmarkEnd w:id="3"/>
    </w:p>
    <w:tbl>
      <w:tblPr>
        <w:tblStyle w:val="37"/>
        <w:tblW w:w="923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442"/>
        <w:gridCol w:w="1006"/>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73" w:type="dxa"/>
            <w:tcBorders>
              <w:top w:val="single" w:color="auto" w:sz="12" w:space="0"/>
              <w:left w:val="single" w:color="auto" w:sz="12" w:space="0"/>
              <w:right w:val="single" w:color="auto" w:sz="6" w:space="0"/>
            </w:tcBorders>
            <w:vAlign w:val="center"/>
          </w:tcPr>
          <w:p>
            <w:pPr>
              <w:jc w:val="center"/>
              <w:rPr>
                <w:sz w:val="22"/>
                <w:szCs w:val="22"/>
              </w:rPr>
            </w:pPr>
            <w:r>
              <w:rPr>
                <w:sz w:val="22"/>
                <w:szCs w:val="22"/>
              </w:rPr>
              <w:t>标段</w:t>
            </w:r>
          </w:p>
        </w:tc>
        <w:tc>
          <w:tcPr>
            <w:tcW w:w="1442" w:type="dxa"/>
            <w:tcBorders>
              <w:top w:val="single" w:color="auto" w:sz="12" w:space="0"/>
              <w:left w:val="single" w:color="auto" w:sz="6" w:space="0"/>
              <w:right w:val="single" w:color="auto" w:sz="6" w:space="0"/>
            </w:tcBorders>
            <w:vAlign w:val="center"/>
          </w:tcPr>
          <w:p>
            <w:pPr>
              <w:jc w:val="center"/>
              <w:rPr>
                <w:sz w:val="22"/>
                <w:szCs w:val="22"/>
              </w:rPr>
            </w:pPr>
            <w:r>
              <w:rPr>
                <w:sz w:val="22"/>
                <w:szCs w:val="22"/>
              </w:rPr>
              <w:t>人员</w:t>
            </w:r>
          </w:p>
        </w:tc>
        <w:tc>
          <w:tcPr>
            <w:tcW w:w="1006" w:type="dxa"/>
            <w:tcBorders>
              <w:top w:val="single" w:color="auto" w:sz="12" w:space="0"/>
              <w:left w:val="single" w:color="auto" w:sz="6" w:space="0"/>
              <w:right w:val="single" w:color="auto" w:sz="4" w:space="0"/>
            </w:tcBorders>
            <w:vAlign w:val="center"/>
          </w:tcPr>
          <w:p>
            <w:pPr>
              <w:jc w:val="center"/>
              <w:rPr>
                <w:sz w:val="22"/>
                <w:szCs w:val="22"/>
              </w:rPr>
            </w:pPr>
            <w:r>
              <w:rPr>
                <w:sz w:val="22"/>
                <w:szCs w:val="22"/>
              </w:rPr>
              <w:t>数量</w:t>
            </w:r>
          </w:p>
        </w:tc>
        <w:tc>
          <w:tcPr>
            <w:tcW w:w="5816" w:type="dxa"/>
            <w:tcBorders>
              <w:top w:val="single" w:color="auto" w:sz="12" w:space="0"/>
              <w:left w:val="single" w:color="auto" w:sz="4" w:space="0"/>
              <w:right w:val="single" w:color="auto" w:sz="12" w:space="0"/>
            </w:tcBorders>
            <w:vAlign w:val="center"/>
          </w:tcPr>
          <w:p>
            <w:pPr>
              <w:jc w:val="center"/>
              <w:rPr>
                <w:sz w:val="22"/>
                <w:szCs w:val="22"/>
              </w:rPr>
            </w:pPr>
            <w:r>
              <w:rPr>
                <w:sz w:val="22"/>
                <w:szCs w:val="22"/>
              </w:rPr>
              <w:t>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73" w:type="dxa"/>
            <w:vMerge w:val="restart"/>
            <w:tcBorders>
              <w:left w:val="single" w:color="auto" w:sz="12" w:space="0"/>
              <w:right w:val="single" w:color="auto" w:sz="6" w:space="0"/>
            </w:tcBorders>
            <w:vAlign w:val="center"/>
          </w:tcPr>
          <w:p>
            <w:pPr>
              <w:jc w:val="center"/>
              <w:rPr>
                <w:sz w:val="22"/>
                <w:szCs w:val="22"/>
              </w:rPr>
            </w:pPr>
            <w:r>
              <w:rPr>
                <w:rFonts w:hint="eastAsia"/>
                <w:sz w:val="22"/>
                <w:szCs w:val="22"/>
              </w:rPr>
              <w:t>0</w:t>
            </w:r>
            <w:r>
              <w:rPr>
                <w:sz w:val="22"/>
                <w:szCs w:val="22"/>
              </w:rPr>
              <w:t>1</w:t>
            </w:r>
          </w:p>
        </w:tc>
        <w:tc>
          <w:tcPr>
            <w:tcW w:w="1442" w:type="dxa"/>
            <w:tcBorders>
              <w:left w:val="single" w:color="auto" w:sz="6" w:space="0"/>
              <w:right w:val="single" w:color="auto" w:sz="6" w:space="0"/>
            </w:tcBorders>
            <w:vAlign w:val="center"/>
          </w:tcPr>
          <w:p>
            <w:pPr>
              <w:snapToGrid w:val="0"/>
              <w:spacing w:line="300" w:lineRule="exact"/>
              <w:ind w:left="-105" w:leftChars="-50" w:right="-105" w:rightChars="-50"/>
              <w:jc w:val="center"/>
              <w:rPr>
                <w:sz w:val="22"/>
                <w:szCs w:val="22"/>
              </w:rPr>
            </w:pPr>
            <w:r>
              <w:rPr>
                <w:sz w:val="22"/>
                <w:szCs w:val="22"/>
              </w:rPr>
              <w:t>项目负责人</w:t>
            </w:r>
          </w:p>
        </w:tc>
        <w:tc>
          <w:tcPr>
            <w:tcW w:w="1006" w:type="dxa"/>
            <w:tcBorders>
              <w:left w:val="single" w:color="auto" w:sz="6" w:space="0"/>
              <w:right w:val="single" w:color="auto" w:sz="4" w:space="0"/>
            </w:tcBorders>
            <w:vAlign w:val="center"/>
          </w:tcPr>
          <w:p>
            <w:pPr>
              <w:jc w:val="center"/>
              <w:rPr>
                <w:sz w:val="22"/>
                <w:szCs w:val="22"/>
              </w:rPr>
            </w:pPr>
            <w:r>
              <w:rPr>
                <w:sz w:val="22"/>
                <w:szCs w:val="22"/>
              </w:rPr>
              <w:t>1</w:t>
            </w:r>
          </w:p>
        </w:tc>
        <w:tc>
          <w:tcPr>
            <w:tcW w:w="5816" w:type="dxa"/>
            <w:tcBorders>
              <w:left w:val="single" w:color="auto" w:sz="4" w:space="0"/>
              <w:right w:val="single" w:color="auto" w:sz="12" w:space="0"/>
            </w:tcBorders>
            <w:vAlign w:val="center"/>
          </w:tcPr>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①公路工程相关专业</w:t>
            </w:r>
            <w:r>
              <w:rPr>
                <w:rFonts w:ascii="宋体" w:hAnsi="宋体"/>
                <w:kern w:val="0"/>
                <w:sz w:val="22"/>
                <w:szCs w:val="22"/>
              </w:rPr>
              <w:t>高级工程师</w:t>
            </w:r>
            <w:r>
              <w:rPr>
                <w:rFonts w:hint="eastAsia" w:ascii="宋体" w:hAnsi="宋体"/>
                <w:kern w:val="0"/>
                <w:sz w:val="22"/>
                <w:szCs w:val="22"/>
              </w:rPr>
              <w:t>及以上职称；</w:t>
            </w:r>
          </w:p>
          <w:p>
            <w:pPr>
              <w:widowControl/>
              <w:shd w:val="clear" w:color="auto" w:fill="FFFFFF"/>
              <w:spacing w:line="360" w:lineRule="auto"/>
              <w:ind w:firstLine="460"/>
              <w:rPr>
                <w:sz w:val="22"/>
                <w:szCs w:val="22"/>
              </w:rPr>
            </w:pPr>
            <w:r>
              <w:rPr>
                <w:rFonts w:hint="eastAsia" w:ascii="宋体" w:hAnsi="宋体"/>
                <w:kern w:val="0"/>
                <w:sz w:val="22"/>
                <w:szCs w:val="22"/>
              </w:rPr>
              <w:t>②</w:t>
            </w:r>
            <w:r>
              <w:rPr>
                <w:rFonts w:hint="eastAsia"/>
                <w:sz w:val="22"/>
                <w:szCs w:val="21"/>
              </w:rPr>
              <w:t>近5年（2015年1月1日起至今）作为项目负责人至少主持过1条里程不少于50公里的高速公路新建或改扩建工程勘察设计工作</w:t>
            </w:r>
            <w:r>
              <w:rPr>
                <w:rFonts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trPr>
        <w:tc>
          <w:tcPr>
            <w:tcW w:w="973" w:type="dxa"/>
            <w:vMerge w:val="continue"/>
            <w:tcBorders>
              <w:left w:val="single" w:color="auto" w:sz="12" w:space="0"/>
              <w:right w:val="single" w:color="auto" w:sz="6" w:space="0"/>
            </w:tcBorders>
            <w:vAlign w:val="center"/>
          </w:tcPr>
          <w:p>
            <w:pPr>
              <w:jc w:val="center"/>
              <w:rPr>
                <w:sz w:val="22"/>
                <w:szCs w:val="22"/>
              </w:rPr>
            </w:pPr>
          </w:p>
        </w:tc>
        <w:tc>
          <w:tcPr>
            <w:tcW w:w="1442" w:type="dxa"/>
            <w:tcBorders>
              <w:left w:val="single" w:color="auto" w:sz="6" w:space="0"/>
              <w:right w:val="single" w:color="auto" w:sz="6" w:space="0"/>
            </w:tcBorders>
            <w:vAlign w:val="center"/>
          </w:tcPr>
          <w:p>
            <w:pPr>
              <w:snapToGrid w:val="0"/>
              <w:spacing w:line="300" w:lineRule="exact"/>
              <w:ind w:left="-105" w:leftChars="-50" w:right="-105" w:rightChars="-50"/>
              <w:jc w:val="center"/>
              <w:rPr>
                <w:sz w:val="22"/>
                <w:szCs w:val="22"/>
              </w:rPr>
            </w:pPr>
            <w:r>
              <w:rPr>
                <w:rFonts w:hint="eastAsia"/>
                <w:sz w:val="22"/>
                <w:szCs w:val="22"/>
              </w:rPr>
              <w:t>技术负责人</w:t>
            </w:r>
          </w:p>
        </w:tc>
        <w:tc>
          <w:tcPr>
            <w:tcW w:w="1006" w:type="dxa"/>
            <w:tcBorders>
              <w:left w:val="single" w:color="auto" w:sz="6" w:space="0"/>
              <w:right w:val="single" w:color="auto" w:sz="4" w:space="0"/>
            </w:tcBorders>
            <w:vAlign w:val="center"/>
          </w:tcPr>
          <w:p>
            <w:pPr>
              <w:jc w:val="center"/>
              <w:rPr>
                <w:sz w:val="22"/>
                <w:szCs w:val="22"/>
              </w:rPr>
            </w:pPr>
            <w:r>
              <w:rPr>
                <w:rFonts w:hint="eastAsia"/>
                <w:sz w:val="22"/>
                <w:szCs w:val="22"/>
              </w:rPr>
              <w:t>1</w:t>
            </w:r>
          </w:p>
        </w:tc>
        <w:tc>
          <w:tcPr>
            <w:tcW w:w="5816" w:type="dxa"/>
            <w:tcBorders>
              <w:left w:val="single" w:color="auto" w:sz="4" w:space="0"/>
              <w:right w:val="single" w:color="auto" w:sz="12" w:space="0"/>
            </w:tcBorders>
            <w:vAlign w:val="center"/>
          </w:tcPr>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①公路工程相关专业</w:t>
            </w:r>
            <w:r>
              <w:rPr>
                <w:rFonts w:ascii="宋体" w:hAnsi="宋体"/>
                <w:kern w:val="0"/>
                <w:sz w:val="22"/>
                <w:szCs w:val="22"/>
              </w:rPr>
              <w:t>高级工程师</w:t>
            </w:r>
            <w:r>
              <w:rPr>
                <w:rFonts w:hint="eastAsia" w:ascii="宋体" w:hAnsi="宋体"/>
                <w:kern w:val="0"/>
                <w:sz w:val="22"/>
                <w:szCs w:val="22"/>
              </w:rPr>
              <w:t>及以上职称；</w:t>
            </w:r>
          </w:p>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②</w:t>
            </w:r>
            <w:r>
              <w:rPr>
                <w:rFonts w:hint="eastAsia"/>
                <w:sz w:val="22"/>
                <w:szCs w:val="21"/>
              </w:rPr>
              <w:t>近5年（2015年1月1日起至今）作为项目负责人或技术负责人至少主持过1条里程不少于50公里的高速公路新建或改扩建工程勘察设计工作</w:t>
            </w:r>
            <w:r>
              <w:rPr>
                <w:rFonts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973" w:type="dxa"/>
            <w:tcBorders>
              <w:left w:val="single" w:color="auto" w:sz="12" w:space="0"/>
              <w:bottom w:val="single" w:color="auto" w:sz="12" w:space="0"/>
              <w:right w:val="single" w:color="auto" w:sz="6" w:space="0"/>
            </w:tcBorders>
            <w:vAlign w:val="center"/>
          </w:tcPr>
          <w:p>
            <w:pPr>
              <w:jc w:val="center"/>
              <w:rPr>
                <w:sz w:val="22"/>
                <w:szCs w:val="22"/>
              </w:rPr>
            </w:pPr>
            <w:r>
              <w:rPr>
                <w:rFonts w:hint="eastAsia"/>
                <w:sz w:val="22"/>
                <w:szCs w:val="22"/>
              </w:rPr>
              <w:t>0</w:t>
            </w:r>
            <w:r>
              <w:rPr>
                <w:sz w:val="22"/>
                <w:szCs w:val="22"/>
              </w:rPr>
              <w:t>2</w:t>
            </w:r>
          </w:p>
        </w:tc>
        <w:tc>
          <w:tcPr>
            <w:tcW w:w="1442" w:type="dxa"/>
            <w:tcBorders>
              <w:left w:val="single" w:color="auto" w:sz="6" w:space="0"/>
              <w:bottom w:val="single" w:color="auto" w:sz="12" w:space="0"/>
              <w:right w:val="single" w:color="auto" w:sz="6" w:space="0"/>
            </w:tcBorders>
            <w:vAlign w:val="center"/>
          </w:tcPr>
          <w:p>
            <w:pPr>
              <w:snapToGrid w:val="0"/>
              <w:spacing w:line="300" w:lineRule="exact"/>
              <w:ind w:left="-105" w:leftChars="-50" w:right="-105" w:rightChars="-50"/>
              <w:jc w:val="center"/>
              <w:rPr>
                <w:sz w:val="22"/>
                <w:szCs w:val="22"/>
              </w:rPr>
            </w:pPr>
            <w:r>
              <w:rPr>
                <w:sz w:val="22"/>
                <w:szCs w:val="22"/>
              </w:rPr>
              <w:t>项目负责人</w:t>
            </w:r>
          </w:p>
        </w:tc>
        <w:tc>
          <w:tcPr>
            <w:tcW w:w="1006" w:type="dxa"/>
            <w:tcBorders>
              <w:left w:val="single" w:color="auto" w:sz="6" w:space="0"/>
              <w:bottom w:val="single" w:color="auto" w:sz="12" w:space="0"/>
              <w:right w:val="single" w:color="auto" w:sz="4" w:space="0"/>
            </w:tcBorders>
            <w:vAlign w:val="center"/>
          </w:tcPr>
          <w:p>
            <w:pPr>
              <w:jc w:val="center"/>
              <w:rPr>
                <w:sz w:val="22"/>
                <w:szCs w:val="22"/>
              </w:rPr>
            </w:pPr>
            <w:r>
              <w:rPr>
                <w:sz w:val="22"/>
                <w:szCs w:val="22"/>
              </w:rPr>
              <w:t>1</w:t>
            </w:r>
          </w:p>
        </w:tc>
        <w:tc>
          <w:tcPr>
            <w:tcW w:w="5816" w:type="dxa"/>
            <w:tcBorders>
              <w:left w:val="single" w:color="auto" w:sz="4" w:space="0"/>
              <w:bottom w:val="single" w:color="auto" w:sz="12" w:space="0"/>
              <w:right w:val="single" w:color="auto" w:sz="12" w:space="0"/>
            </w:tcBorders>
            <w:vAlign w:val="center"/>
          </w:tcPr>
          <w:p>
            <w:pPr>
              <w:widowControl/>
              <w:shd w:val="clear" w:color="auto" w:fill="FFFFFF"/>
              <w:spacing w:line="360" w:lineRule="auto"/>
              <w:ind w:firstLine="460"/>
              <w:rPr>
                <w:rFonts w:ascii="宋体" w:hAnsi="宋体"/>
                <w:kern w:val="0"/>
                <w:sz w:val="22"/>
                <w:szCs w:val="22"/>
              </w:rPr>
            </w:pPr>
            <w:r>
              <w:rPr>
                <w:rFonts w:hint="eastAsia" w:ascii="宋体" w:hAnsi="宋体"/>
                <w:kern w:val="0"/>
                <w:sz w:val="22"/>
                <w:szCs w:val="22"/>
              </w:rPr>
              <w:t>①公路工程相关专业</w:t>
            </w:r>
            <w:r>
              <w:rPr>
                <w:rFonts w:ascii="宋体" w:hAnsi="宋体"/>
                <w:kern w:val="0"/>
                <w:sz w:val="22"/>
                <w:szCs w:val="22"/>
              </w:rPr>
              <w:t>高级工程师</w:t>
            </w:r>
            <w:r>
              <w:rPr>
                <w:rFonts w:hint="eastAsia" w:ascii="宋体" w:hAnsi="宋体"/>
                <w:kern w:val="0"/>
                <w:sz w:val="22"/>
                <w:szCs w:val="22"/>
              </w:rPr>
              <w:t>及以上职称；</w:t>
            </w:r>
          </w:p>
          <w:p>
            <w:pPr>
              <w:widowControl/>
              <w:shd w:val="clear" w:color="auto" w:fill="FFFFFF"/>
              <w:spacing w:line="360" w:lineRule="auto"/>
              <w:ind w:firstLine="460"/>
              <w:rPr>
                <w:sz w:val="22"/>
                <w:szCs w:val="22"/>
              </w:rPr>
            </w:pPr>
            <w:r>
              <w:rPr>
                <w:rFonts w:hint="eastAsia" w:ascii="宋体" w:hAnsi="宋体"/>
                <w:kern w:val="0"/>
                <w:sz w:val="22"/>
                <w:szCs w:val="22"/>
              </w:rPr>
              <w:t>②</w:t>
            </w:r>
            <w:r>
              <w:rPr>
                <w:rFonts w:hint="eastAsia"/>
                <w:sz w:val="22"/>
                <w:szCs w:val="21"/>
              </w:rPr>
              <w:t>近5年（2015年1月1日起至今）作为项目负责人至少主持过1条里程不少于50公里的高速公路新建或改扩建工程勘察设计或勘察设计咨询工作</w:t>
            </w:r>
            <w:r>
              <w:rPr>
                <w:rFonts w:ascii="宋体" w:hAnsi="宋体"/>
                <w:kern w:val="0"/>
                <w:sz w:val="22"/>
                <w:szCs w:val="22"/>
              </w:rPr>
              <w:t>。</w:t>
            </w:r>
          </w:p>
        </w:tc>
      </w:tr>
    </w:tbl>
    <w:p>
      <w:pPr>
        <w:pStyle w:val="36"/>
        <w:ind w:left="0" w:leftChars="0" w:firstLine="0" w:firstLineChars="0"/>
        <w:rPr>
          <w:rFonts w:ascii="宋体" w:hAnsi="宋体" w:cs="华文楷体"/>
        </w:rPr>
      </w:pPr>
      <w:bookmarkStart w:id="4" w:name="_GoBack"/>
      <w:bookmarkEnd w:id="4"/>
      <w:r>
        <w:rPr>
          <w:rFonts w:hint="eastAsia" w:ascii="宋体" w:hAnsi="宋体" w:cs="华文楷体"/>
        </w:rPr>
        <w:t>注：</w:t>
      </w:r>
      <w:r>
        <w:rPr>
          <w:rFonts w:hint="eastAsia" w:ascii="宋体" w:hAnsi="宋体" w:cs="华文楷体"/>
          <w:b/>
          <w:bCs/>
        </w:rPr>
        <w:t>1、01标段“拟委任的项目负责人资历表”应附招标文件第二章 “投标人须知” 第 3.5.4 项的要求在本表后附相关证明材料。</w:t>
      </w:r>
    </w:p>
    <w:p>
      <w:pPr>
        <w:pStyle w:val="36"/>
        <w:ind w:left="0" w:leftChars="0" w:firstLine="0" w:firstLineChars="0"/>
        <w:rPr>
          <w:rFonts w:ascii="宋体" w:hAnsi="宋体" w:cs="华文楷体"/>
          <w:b/>
          <w:bCs/>
        </w:rPr>
      </w:pPr>
      <w:r>
        <w:rPr>
          <w:rFonts w:hint="eastAsia" w:ascii="宋体" w:hAnsi="宋体" w:cs="华文楷体"/>
          <w:b/>
          <w:bCs/>
        </w:rPr>
        <w:t>2、01标段“拟委任的技术负责人资历表”和02标段“拟委任的项目负责人资历表”应附以下两种证明材料中的一种：</w:t>
      </w:r>
    </w:p>
    <w:p>
      <w:pPr>
        <w:pStyle w:val="36"/>
        <w:ind w:left="0" w:leftChars="0" w:firstLine="0" w:firstLineChars="0"/>
        <w:rPr>
          <w:rFonts w:ascii="宋体" w:hAnsi="宋体" w:cs="华文楷体"/>
        </w:rPr>
      </w:pPr>
      <w:r>
        <w:rPr>
          <w:rFonts w:hint="eastAsia" w:ascii="宋体" w:hAnsi="宋体" w:cs="华文楷体"/>
        </w:rPr>
        <w:t>①人员身份证、职称资格证书和资格审查条件所要求的其他相关证书的复印件，</w:t>
      </w:r>
      <w:r>
        <w:rPr>
          <w:rFonts w:ascii="宋体" w:hAnsi="宋体" w:cs="宋体"/>
          <w:kern w:val="0"/>
          <w:sz w:val="22"/>
          <w:szCs w:val="21"/>
        </w:rPr>
        <w:t>以及</w:t>
      </w:r>
      <w:r>
        <w:rPr>
          <w:rFonts w:hint="eastAsia" w:ascii="宋体" w:hAnsi="宋体" w:cs="宋体"/>
          <w:kern w:val="0"/>
          <w:sz w:val="22"/>
          <w:szCs w:val="21"/>
        </w:rPr>
        <w:t>投标人提供在社保系统打印的本单位人员缴费明细(2020年1月以来连续3个月)</w:t>
      </w:r>
      <w:r>
        <w:rPr>
          <w:rFonts w:ascii="宋体" w:hAnsi="宋体" w:cs="宋体"/>
          <w:kern w:val="0"/>
          <w:sz w:val="22"/>
          <w:szCs w:val="21"/>
        </w:rPr>
        <w:t>复印件</w:t>
      </w:r>
      <w:r>
        <w:rPr>
          <w:rFonts w:hint="eastAsia" w:ascii="宋体" w:hAnsi="宋体" w:cs="宋体"/>
          <w:kern w:val="0"/>
          <w:sz w:val="22"/>
          <w:szCs w:val="21"/>
        </w:rPr>
        <w:t>。</w:t>
      </w:r>
      <w:r>
        <w:rPr>
          <w:rFonts w:hint="eastAsia" w:ascii="宋体" w:hAnsi="宋体" w:cs="华文楷体"/>
        </w:rPr>
        <w:t>交通运输部“全国公路建设市场信用信息管理系统”中载明的、能够证明人员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并注明查询路径。</w:t>
      </w:r>
    </w:p>
    <w:p>
      <w:pPr>
        <w:pStyle w:val="36"/>
        <w:ind w:left="0" w:leftChars="0" w:firstLine="0" w:firstLineChars="0"/>
        <w:rPr>
          <w:rFonts w:ascii="宋体" w:hAnsi="宋体" w:cs="华文楷体"/>
        </w:rPr>
      </w:pPr>
      <w:r>
        <w:rPr>
          <w:rFonts w:hint="eastAsia" w:ascii="宋体" w:hAnsi="宋体" w:cs="华文楷体"/>
        </w:rPr>
        <w:t>或</w:t>
      </w:r>
    </w:p>
    <w:p>
      <w:pPr>
        <w:pStyle w:val="36"/>
        <w:ind w:left="0" w:leftChars="0" w:firstLine="0" w:firstLineChars="0"/>
        <w:rPr>
          <w:rFonts w:ascii="宋体" w:hAnsi="宋体" w:cs="华文楷体"/>
        </w:rPr>
      </w:pPr>
      <w:r>
        <w:rPr>
          <w:rFonts w:hint="eastAsia" w:ascii="宋体" w:hAnsi="宋体" w:cs="华文楷体"/>
        </w:rPr>
        <w:t>②人员的身份证、职称资格证书和资格审查条件所要求的其他相关证书的复印件，</w:t>
      </w:r>
      <w:r>
        <w:rPr>
          <w:rFonts w:ascii="宋体" w:hAnsi="宋体" w:cs="宋体"/>
          <w:kern w:val="0"/>
          <w:sz w:val="22"/>
          <w:szCs w:val="21"/>
        </w:rPr>
        <w:t>以及</w:t>
      </w:r>
      <w:r>
        <w:rPr>
          <w:rFonts w:hint="eastAsia" w:ascii="宋体" w:hAnsi="宋体" w:cs="宋体"/>
          <w:kern w:val="0"/>
          <w:sz w:val="22"/>
          <w:szCs w:val="21"/>
        </w:rPr>
        <w:t>投标人提供在社保系统打印的本单位人员缴费明细(2020年1月以来连续3个月)</w:t>
      </w:r>
      <w:r>
        <w:rPr>
          <w:rFonts w:ascii="宋体" w:hAnsi="宋体" w:cs="宋体"/>
          <w:kern w:val="0"/>
          <w:sz w:val="22"/>
          <w:szCs w:val="21"/>
        </w:rPr>
        <w:t>复印件</w:t>
      </w:r>
      <w:r>
        <w:rPr>
          <w:rFonts w:hint="eastAsia" w:ascii="宋体" w:hAnsi="宋体" w:cs="宋体"/>
          <w:kern w:val="0"/>
          <w:sz w:val="22"/>
          <w:szCs w:val="21"/>
        </w:rPr>
        <w:t>。</w:t>
      </w:r>
      <w:r>
        <w:rPr>
          <w:rFonts w:hint="eastAsia" w:ascii="宋体" w:hAnsi="宋体" w:cs="华文楷体"/>
        </w:rPr>
        <w:t>相关业绩证明材料的复印件</w:t>
      </w:r>
      <w:r>
        <w:rPr>
          <w:rFonts w:hint="eastAsia" w:ascii="宋体" w:hAnsi="宋体"/>
        </w:rPr>
        <w:t>：</w:t>
      </w:r>
      <w:r>
        <w:rPr>
          <w:rFonts w:hint="eastAsia" w:ascii="宋体" w:hAnsi="宋体" w:cs="华文楷体"/>
        </w:rPr>
        <w:t>中标通知书（或合同协议书）复印件和交通主管部门批复意见复印件。如果投标人无法提供批复材料复印件（或者批复材料中无法反映项目负责人/01标技术负责人信息），则必须提供发包人证明材料以证明人员信息和项目的建设规模或技术指标及所处阶段。</w:t>
      </w:r>
    </w:p>
    <w:p>
      <w:pPr>
        <w:pStyle w:val="36"/>
        <w:ind w:left="0" w:leftChars="0" w:firstLine="0" w:firstLineChars="0"/>
        <w:rPr>
          <w:rFonts w:ascii="宋体" w:hAnsi="宋体" w:cs="华文楷体"/>
        </w:rPr>
      </w:pPr>
      <w:r>
        <w:rPr>
          <w:rFonts w:hint="eastAsia" w:ascii="宋体" w:hAnsi="宋体" w:cs="华文楷体"/>
        </w:rPr>
        <w:t>以上二者均为有效证明材料。</w:t>
      </w:r>
    </w:p>
    <w:p>
      <w:pPr>
        <w:pStyle w:val="36"/>
        <w:ind w:left="0" w:leftChars="0" w:firstLine="0" w:firstLineChars="0"/>
        <w:rPr>
          <w:rFonts w:ascii="宋体" w:hAnsi="宋体" w:cs="华文楷体"/>
        </w:rPr>
      </w:pPr>
      <w:r>
        <w:rPr>
          <w:rFonts w:hint="eastAsia" w:ascii="宋体" w:hAnsi="宋体" w:cs="华文楷体"/>
        </w:rPr>
        <w:t>3、人员业绩与企业业绩可为同一项目。</w:t>
      </w:r>
    </w:p>
    <w:p>
      <w:r>
        <w:rPr>
          <w:rFonts w:hint="eastAsia" w:ascii="宋体" w:hAnsi="宋体" w:cs="华文楷体"/>
        </w:rPr>
        <w:t>4、</w:t>
      </w:r>
      <w:r>
        <w:rPr>
          <w:rFonts w:ascii="宋体" w:hAnsi="宋体" w:cs="华文楷体"/>
        </w:rPr>
        <w:t>公路工程相关专业职称包括：公路工程、桥梁工程、公路与桥梁工程、道路桥梁工程、交通土建、隧道（地下结构）工程、交通、交通工程、交通运输、土木工程等专业。</w:t>
      </w:r>
    </w:p>
    <w:sectPr>
      <w:headerReference r:id="rId3" w:type="default"/>
      <w:footerReference r:id="rId5" w:type="default"/>
      <w:headerReference r:id="rId4" w:type="even"/>
      <w:footerReference r:id="rId6" w:type="even"/>
      <w:footnotePr>
        <w:numFmt w:val="decimalEnclosedCircleChinese"/>
        <w:numRestart w:val="eachPage"/>
      </w:footnotePr>
      <w:pgSz w:w="11906" w:h="16838"/>
      <w:pgMar w:top="1417" w:right="1417" w:bottom="1417" w:left="1417" w:header="851" w:footer="992" w:gutter="0"/>
      <w:pgBorders>
        <w:top w:val="none" w:sz="0" w:space="0"/>
        <w:left w:val="none" w:sz="0" w:space="0"/>
        <w:bottom w:val="none" w:sz="0" w:space="0"/>
        <w:right w:val="none" w:sz="0" w:space="0"/>
      </w:pgBorders>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371jK8BAABLAwAADgAAAGRycy9lMm9Eb2MueG1srVPNahsxEL4H8g5C&#10;91prB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Qi9yePkCNWQ8B89Jw7Qcc8+gHdGbVg4o2f1EP&#10;wTg2endqrhwSEfnRfDafVxgSGBsviM9en4cI6Yv0lmSjoRGnV5rKt18hHVLHlFzN+VttTJmgce8c&#10;iJk9LHM/cMxWGlbDUdDKtzvU0+PgG+pwMykxdw77mndkNOJorEZjE6Jed0htWnhBuNo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371jK8BAABL&#10;AwAADgAAAAAAAAABACAAAAAeAQAAZHJzL2Uyb0RvYy54bWxQSwUGAAAAAAYABgBZAQAAPwUAAAAA&#10;">
          <v:path/>
          <v:fill on="f" focussize="0,0"/>
          <v:stroke on="f" joinstyle="miter"/>
          <v:imagedata o:title=""/>
          <o:lock v:ext="edit"/>
          <v:textbox inset="0mm,0mm,0mm,0mm" style="mso-fit-shape-to-text:t;">
            <w:txbxContent>
              <w:p>
                <w:pPr>
                  <w:pStyle w:val="23"/>
                  <w:rPr>
                    <w:rStyle w:val="41"/>
                  </w:rPr>
                </w:pPr>
                <w:r>
                  <w:rPr>
                    <w:rStyle w:val="41"/>
                  </w:rPr>
                  <w:fldChar w:fldCharType="begin"/>
                </w:r>
                <w:r>
                  <w:rPr>
                    <w:rStyle w:val="41"/>
                  </w:rPr>
                  <w:instrText xml:space="preserve">PAGE  </w:instrText>
                </w:r>
                <w:r>
                  <w:rPr>
                    <w:rStyle w:val="41"/>
                  </w:rPr>
                  <w:fldChar w:fldCharType="separate"/>
                </w:r>
                <w:r>
                  <w:rPr>
                    <w:rStyle w:val="41"/>
                  </w:rPr>
                  <w:t>154</w:t>
                </w:r>
                <w:r>
                  <w:rPr>
                    <w:rStyle w:val="4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wordWrap w:val="0"/>
      <w:jc w:val="right"/>
      <w:rPr>
        <w:sz w:val="17"/>
        <w:szCs w:val="17"/>
      </w:rPr>
    </w:pPr>
    <w:r>
      <w:pict>
        <v:line id="Line 2049" o:spid="_x0000_s3073" o:spt="20" style="position:absolute;left:0pt;margin-left:-3.6pt;margin-top:13.85pt;height:0.05pt;width:420.75pt;z-index:251658240;mso-width-relative:page;mso-height-relative:page;" coordsize="21600,21600" o:gfxdata="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wDCJ3XAAAACAEAAA8AAAAAAAAAAQAgAAAAIgAAAGRycy9k&#10;b3ducmV2LnhtbFBLAQIUABQAAAAIAIdO4kAaNkq3ygEAAJcDAAAOAAAAAAAAAAEAIAAAACYBAABk&#10;cnMvZTJvRG9jLnhtbFBLBQYAAAAABgAGAFkBAABiBQAAAAA=&#10;">
          <v:path arrowok="t"/>
          <v:fill focussize="0,0"/>
          <v:stroke weight="3.5pt" linestyle="thickThin"/>
          <v:imagedata o:title=""/>
          <o:lock v:ext="edit"/>
        </v:line>
      </w:pict>
    </w:r>
    <w:r>
      <w:rPr>
        <w:rFonts w:hint="eastAsia"/>
        <w:sz w:val="17"/>
        <w:szCs w:val="17"/>
      </w:rPr>
      <w:t>廊坊至涿州高速公路涿州至旧州段路基桥涵工程勘察设计招标资格预审文件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0DE7"/>
    <w:multiLevelType w:val="singleLevel"/>
    <w:tmpl w:val="3E870DE7"/>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459C"/>
    <w:rsid w:val="000056F4"/>
    <w:rsid w:val="000122D8"/>
    <w:rsid w:val="0001715F"/>
    <w:rsid w:val="000171E2"/>
    <w:rsid w:val="00022E09"/>
    <w:rsid w:val="00023058"/>
    <w:rsid w:val="00025613"/>
    <w:rsid w:val="00027F70"/>
    <w:rsid w:val="0003132A"/>
    <w:rsid w:val="000376AF"/>
    <w:rsid w:val="00040FA3"/>
    <w:rsid w:val="00041A88"/>
    <w:rsid w:val="000426FA"/>
    <w:rsid w:val="00043063"/>
    <w:rsid w:val="0004432F"/>
    <w:rsid w:val="000450A4"/>
    <w:rsid w:val="0005062E"/>
    <w:rsid w:val="00050ABC"/>
    <w:rsid w:val="000515A4"/>
    <w:rsid w:val="0006102F"/>
    <w:rsid w:val="000625FF"/>
    <w:rsid w:val="000758AA"/>
    <w:rsid w:val="00076829"/>
    <w:rsid w:val="000879D4"/>
    <w:rsid w:val="00090044"/>
    <w:rsid w:val="00091CB6"/>
    <w:rsid w:val="000968D7"/>
    <w:rsid w:val="000A5AAC"/>
    <w:rsid w:val="000A6D43"/>
    <w:rsid w:val="000A7E85"/>
    <w:rsid w:val="000B3D86"/>
    <w:rsid w:val="000B419A"/>
    <w:rsid w:val="000B4BB9"/>
    <w:rsid w:val="000B7D6E"/>
    <w:rsid w:val="000B7E91"/>
    <w:rsid w:val="000C0908"/>
    <w:rsid w:val="000C7FB9"/>
    <w:rsid w:val="000E3CB4"/>
    <w:rsid w:val="000F0DA7"/>
    <w:rsid w:val="000F13ED"/>
    <w:rsid w:val="000F2C66"/>
    <w:rsid w:val="000F4CB0"/>
    <w:rsid w:val="000F7E6F"/>
    <w:rsid w:val="0010657C"/>
    <w:rsid w:val="00106CEA"/>
    <w:rsid w:val="00107E1A"/>
    <w:rsid w:val="00110F98"/>
    <w:rsid w:val="00111DE5"/>
    <w:rsid w:val="0011623B"/>
    <w:rsid w:val="00117901"/>
    <w:rsid w:val="00120EB3"/>
    <w:rsid w:val="0012762F"/>
    <w:rsid w:val="00127EC5"/>
    <w:rsid w:val="00130098"/>
    <w:rsid w:val="001404CF"/>
    <w:rsid w:val="0014249C"/>
    <w:rsid w:val="001460DF"/>
    <w:rsid w:val="001465A5"/>
    <w:rsid w:val="00146A6B"/>
    <w:rsid w:val="00150B12"/>
    <w:rsid w:val="00151E20"/>
    <w:rsid w:val="00153985"/>
    <w:rsid w:val="00156B49"/>
    <w:rsid w:val="001618DE"/>
    <w:rsid w:val="001625E6"/>
    <w:rsid w:val="00163048"/>
    <w:rsid w:val="00172773"/>
    <w:rsid w:val="001737A0"/>
    <w:rsid w:val="00173D0B"/>
    <w:rsid w:val="00177D5D"/>
    <w:rsid w:val="00180FB8"/>
    <w:rsid w:val="001829B7"/>
    <w:rsid w:val="00190CCB"/>
    <w:rsid w:val="00193D1D"/>
    <w:rsid w:val="00194426"/>
    <w:rsid w:val="001975FB"/>
    <w:rsid w:val="001A0645"/>
    <w:rsid w:val="001A2711"/>
    <w:rsid w:val="001A3349"/>
    <w:rsid w:val="001A5E7F"/>
    <w:rsid w:val="001B2364"/>
    <w:rsid w:val="001B6557"/>
    <w:rsid w:val="001C2E3E"/>
    <w:rsid w:val="001C45C2"/>
    <w:rsid w:val="001C607C"/>
    <w:rsid w:val="001D3927"/>
    <w:rsid w:val="001D6F29"/>
    <w:rsid w:val="001E0225"/>
    <w:rsid w:val="001E0D88"/>
    <w:rsid w:val="001E432A"/>
    <w:rsid w:val="001E52FF"/>
    <w:rsid w:val="001F10DC"/>
    <w:rsid w:val="001F4334"/>
    <w:rsid w:val="001F4C79"/>
    <w:rsid w:val="001F7C1F"/>
    <w:rsid w:val="002002AA"/>
    <w:rsid w:val="0020350A"/>
    <w:rsid w:val="0020375B"/>
    <w:rsid w:val="0020459C"/>
    <w:rsid w:val="002046F1"/>
    <w:rsid w:val="0020715C"/>
    <w:rsid w:val="00214C7C"/>
    <w:rsid w:val="002168E7"/>
    <w:rsid w:val="00221132"/>
    <w:rsid w:val="00221F3C"/>
    <w:rsid w:val="00233337"/>
    <w:rsid w:val="002375E2"/>
    <w:rsid w:val="00237DE5"/>
    <w:rsid w:val="002400A4"/>
    <w:rsid w:val="00250286"/>
    <w:rsid w:val="0025072C"/>
    <w:rsid w:val="00252616"/>
    <w:rsid w:val="002543D6"/>
    <w:rsid w:val="002556F4"/>
    <w:rsid w:val="00255FEB"/>
    <w:rsid w:val="00265439"/>
    <w:rsid w:val="0026575F"/>
    <w:rsid w:val="00271037"/>
    <w:rsid w:val="00272CED"/>
    <w:rsid w:val="0028229E"/>
    <w:rsid w:val="00283C15"/>
    <w:rsid w:val="002840EE"/>
    <w:rsid w:val="00285D88"/>
    <w:rsid w:val="00287254"/>
    <w:rsid w:val="002938A3"/>
    <w:rsid w:val="00296700"/>
    <w:rsid w:val="00297FD2"/>
    <w:rsid w:val="002A0184"/>
    <w:rsid w:val="002A25F6"/>
    <w:rsid w:val="002A44B3"/>
    <w:rsid w:val="002A6B09"/>
    <w:rsid w:val="002B0DC2"/>
    <w:rsid w:val="002B14E8"/>
    <w:rsid w:val="002B1717"/>
    <w:rsid w:val="002B26BF"/>
    <w:rsid w:val="002B4DC4"/>
    <w:rsid w:val="002B693F"/>
    <w:rsid w:val="002C02AE"/>
    <w:rsid w:val="002C62A8"/>
    <w:rsid w:val="002C6760"/>
    <w:rsid w:val="002C77B9"/>
    <w:rsid w:val="002C7A66"/>
    <w:rsid w:val="002D0206"/>
    <w:rsid w:val="002D0276"/>
    <w:rsid w:val="002D4663"/>
    <w:rsid w:val="002E2657"/>
    <w:rsid w:val="002E66F9"/>
    <w:rsid w:val="002F0AE3"/>
    <w:rsid w:val="002F1FDA"/>
    <w:rsid w:val="002F78A6"/>
    <w:rsid w:val="00301E35"/>
    <w:rsid w:val="00302391"/>
    <w:rsid w:val="00303EA6"/>
    <w:rsid w:val="00307B2C"/>
    <w:rsid w:val="00313255"/>
    <w:rsid w:val="00313DEE"/>
    <w:rsid w:val="00321FCA"/>
    <w:rsid w:val="00326BC0"/>
    <w:rsid w:val="00327AAD"/>
    <w:rsid w:val="00330317"/>
    <w:rsid w:val="00332404"/>
    <w:rsid w:val="00341B20"/>
    <w:rsid w:val="00350CA4"/>
    <w:rsid w:val="00362730"/>
    <w:rsid w:val="00363AB7"/>
    <w:rsid w:val="0036554B"/>
    <w:rsid w:val="00367F32"/>
    <w:rsid w:val="00372DD4"/>
    <w:rsid w:val="003753BB"/>
    <w:rsid w:val="00376370"/>
    <w:rsid w:val="00377D3C"/>
    <w:rsid w:val="00384BB5"/>
    <w:rsid w:val="00392672"/>
    <w:rsid w:val="00393770"/>
    <w:rsid w:val="00394031"/>
    <w:rsid w:val="003A0206"/>
    <w:rsid w:val="003B0BAB"/>
    <w:rsid w:val="003B12F7"/>
    <w:rsid w:val="003C6001"/>
    <w:rsid w:val="003C6B70"/>
    <w:rsid w:val="003D1CEA"/>
    <w:rsid w:val="003D33A9"/>
    <w:rsid w:val="003D4BDC"/>
    <w:rsid w:val="003E4EE9"/>
    <w:rsid w:val="003E6AC4"/>
    <w:rsid w:val="003F7AF4"/>
    <w:rsid w:val="00401188"/>
    <w:rsid w:val="0040347B"/>
    <w:rsid w:val="004071D7"/>
    <w:rsid w:val="0040783B"/>
    <w:rsid w:val="0041040C"/>
    <w:rsid w:val="004151A2"/>
    <w:rsid w:val="004214D9"/>
    <w:rsid w:val="00421D22"/>
    <w:rsid w:val="0042256B"/>
    <w:rsid w:val="0042300C"/>
    <w:rsid w:val="004375EB"/>
    <w:rsid w:val="00440D53"/>
    <w:rsid w:val="00441FCB"/>
    <w:rsid w:val="00447463"/>
    <w:rsid w:val="00450EAB"/>
    <w:rsid w:val="00451B23"/>
    <w:rsid w:val="00455B94"/>
    <w:rsid w:val="004560F5"/>
    <w:rsid w:val="00457A39"/>
    <w:rsid w:val="004676FA"/>
    <w:rsid w:val="00472F60"/>
    <w:rsid w:val="00473123"/>
    <w:rsid w:val="0047433C"/>
    <w:rsid w:val="0047740A"/>
    <w:rsid w:val="00480B35"/>
    <w:rsid w:val="0048191B"/>
    <w:rsid w:val="00483421"/>
    <w:rsid w:val="00487FBE"/>
    <w:rsid w:val="00492884"/>
    <w:rsid w:val="00492F08"/>
    <w:rsid w:val="004A00F1"/>
    <w:rsid w:val="004A0EEB"/>
    <w:rsid w:val="004A0F94"/>
    <w:rsid w:val="004A1A0F"/>
    <w:rsid w:val="004A218E"/>
    <w:rsid w:val="004B2C67"/>
    <w:rsid w:val="004B3DCB"/>
    <w:rsid w:val="004B65DF"/>
    <w:rsid w:val="004C72EC"/>
    <w:rsid w:val="004C7B78"/>
    <w:rsid w:val="004D5B1C"/>
    <w:rsid w:val="004D66FC"/>
    <w:rsid w:val="004D6844"/>
    <w:rsid w:val="004D7566"/>
    <w:rsid w:val="004E2EA4"/>
    <w:rsid w:val="004E439B"/>
    <w:rsid w:val="004F3957"/>
    <w:rsid w:val="00503DDB"/>
    <w:rsid w:val="005047AF"/>
    <w:rsid w:val="00504EDC"/>
    <w:rsid w:val="00506B64"/>
    <w:rsid w:val="00512A00"/>
    <w:rsid w:val="00514713"/>
    <w:rsid w:val="005171A2"/>
    <w:rsid w:val="00517429"/>
    <w:rsid w:val="0052150B"/>
    <w:rsid w:val="00524047"/>
    <w:rsid w:val="0052514B"/>
    <w:rsid w:val="00525200"/>
    <w:rsid w:val="005339DD"/>
    <w:rsid w:val="00541E1F"/>
    <w:rsid w:val="00543EA8"/>
    <w:rsid w:val="00544808"/>
    <w:rsid w:val="00546661"/>
    <w:rsid w:val="00547DB1"/>
    <w:rsid w:val="00550D0B"/>
    <w:rsid w:val="005518E5"/>
    <w:rsid w:val="00552D5E"/>
    <w:rsid w:val="00554193"/>
    <w:rsid w:val="00556664"/>
    <w:rsid w:val="00560127"/>
    <w:rsid w:val="005635F2"/>
    <w:rsid w:val="00563DE4"/>
    <w:rsid w:val="00564965"/>
    <w:rsid w:val="00567982"/>
    <w:rsid w:val="00567F44"/>
    <w:rsid w:val="0057219F"/>
    <w:rsid w:val="00574715"/>
    <w:rsid w:val="005759E5"/>
    <w:rsid w:val="00577683"/>
    <w:rsid w:val="005777C7"/>
    <w:rsid w:val="00592069"/>
    <w:rsid w:val="005948DF"/>
    <w:rsid w:val="00594E27"/>
    <w:rsid w:val="005A4226"/>
    <w:rsid w:val="005A4C3B"/>
    <w:rsid w:val="005A772A"/>
    <w:rsid w:val="005A7AF9"/>
    <w:rsid w:val="005B0758"/>
    <w:rsid w:val="005B22CE"/>
    <w:rsid w:val="005B38A0"/>
    <w:rsid w:val="005C049F"/>
    <w:rsid w:val="005C1100"/>
    <w:rsid w:val="005C23B7"/>
    <w:rsid w:val="005C2E26"/>
    <w:rsid w:val="005C4D11"/>
    <w:rsid w:val="005D07D2"/>
    <w:rsid w:val="005D0C39"/>
    <w:rsid w:val="005D14DE"/>
    <w:rsid w:val="005D5526"/>
    <w:rsid w:val="005D5AB0"/>
    <w:rsid w:val="005E052B"/>
    <w:rsid w:val="005E07C5"/>
    <w:rsid w:val="005E0C96"/>
    <w:rsid w:val="005E34AA"/>
    <w:rsid w:val="005E384D"/>
    <w:rsid w:val="005E44F6"/>
    <w:rsid w:val="005E4D83"/>
    <w:rsid w:val="005E7FC7"/>
    <w:rsid w:val="005F28F2"/>
    <w:rsid w:val="005F3987"/>
    <w:rsid w:val="005F50BC"/>
    <w:rsid w:val="005F7483"/>
    <w:rsid w:val="00600FAB"/>
    <w:rsid w:val="00602EAB"/>
    <w:rsid w:val="00603EEF"/>
    <w:rsid w:val="00606567"/>
    <w:rsid w:val="00607837"/>
    <w:rsid w:val="006162C5"/>
    <w:rsid w:val="006179D2"/>
    <w:rsid w:val="00622FE3"/>
    <w:rsid w:val="00623C03"/>
    <w:rsid w:val="0062716B"/>
    <w:rsid w:val="006310CA"/>
    <w:rsid w:val="00635A16"/>
    <w:rsid w:val="00640859"/>
    <w:rsid w:val="00644C62"/>
    <w:rsid w:val="00646778"/>
    <w:rsid w:val="006473E0"/>
    <w:rsid w:val="00651D13"/>
    <w:rsid w:val="00654C66"/>
    <w:rsid w:val="006578B0"/>
    <w:rsid w:val="006661B6"/>
    <w:rsid w:val="00666B02"/>
    <w:rsid w:val="00667CCC"/>
    <w:rsid w:val="0067147B"/>
    <w:rsid w:val="006762B7"/>
    <w:rsid w:val="00680F98"/>
    <w:rsid w:val="00684981"/>
    <w:rsid w:val="006859F5"/>
    <w:rsid w:val="00691E0C"/>
    <w:rsid w:val="006927A0"/>
    <w:rsid w:val="006931CE"/>
    <w:rsid w:val="0069444D"/>
    <w:rsid w:val="006979E6"/>
    <w:rsid w:val="00697C9B"/>
    <w:rsid w:val="006A49D1"/>
    <w:rsid w:val="006A537E"/>
    <w:rsid w:val="006A53E4"/>
    <w:rsid w:val="006A63EB"/>
    <w:rsid w:val="006A655F"/>
    <w:rsid w:val="006B069F"/>
    <w:rsid w:val="006B1E7B"/>
    <w:rsid w:val="006B1FC5"/>
    <w:rsid w:val="006B5D8A"/>
    <w:rsid w:val="006B688D"/>
    <w:rsid w:val="006C626D"/>
    <w:rsid w:val="006C6781"/>
    <w:rsid w:val="006D4121"/>
    <w:rsid w:val="006D4236"/>
    <w:rsid w:val="006D4B43"/>
    <w:rsid w:val="006D534E"/>
    <w:rsid w:val="006D6B08"/>
    <w:rsid w:val="006E0D01"/>
    <w:rsid w:val="006E1510"/>
    <w:rsid w:val="006E3017"/>
    <w:rsid w:val="006E301C"/>
    <w:rsid w:val="006E70F0"/>
    <w:rsid w:val="006F0F94"/>
    <w:rsid w:val="006F4836"/>
    <w:rsid w:val="006F787C"/>
    <w:rsid w:val="006F7916"/>
    <w:rsid w:val="0070253F"/>
    <w:rsid w:val="00702D16"/>
    <w:rsid w:val="007173F0"/>
    <w:rsid w:val="00717FBC"/>
    <w:rsid w:val="00720EB6"/>
    <w:rsid w:val="007215B0"/>
    <w:rsid w:val="00722DB5"/>
    <w:rsid w:val="00724F0A"/>
    <w:rsid w:val="007261FD"/>
    <w:rsid w:val="00732316"/>
    <w:rsid w:val="00736169"/>
    <w:rsid w:val="00737CB0"/>
    <w:rsid w:val="00741129"/>
    <w:rsid w:val="00743907"/>
    <w:rsid w:val="00746A1A"/>
    <w:rsid w:val="00750D94"/>
    <w:rsid w:val="0075246E"/>
    <w:rsid w:val="00753744"/>
    <w:rsid w:val="00754FC6"/>
    <w:rsid w:val="00755800"/>
    <w:rsid w:val="00756056"/>
    <w:rsid w:val="007605F4"/>
    <w:rsid w:val="00764A70"/>
    <w:rsid w:val="00767018"/>
    <w:rsid w:val="007673FB"/>
    <w:rsid w:val="00767D9A"/>
    <w:rsid w:val="00771CBF"/>
    <w:rsid w:val="00771D23"/>
    <w:rsid w:val="007738BA"/>
    <w:rsid w:val="007813C4"/>
    <w:rsid w:val="00781636"/>
    <w:rsid w:val="007817AB"/>
    <w:rsid w:val="00781EE9"/>
    <w:rsid w:val="007821B5"/>
    <w:rsid w:val="00784850"/>
    <w:rsid w:val="00784FEA"/>
    <w:rsid w:val="00785008"/>
    <w:rsid w:val="007868DF"/>
    <w:rsid w:val="00787EE7"/>
    <w:rsid w:val="00792A11"/>
    <w:rsid w:val="007934AB"/>
    <w:rsid w:val="00795CA2"/>
    <w:rsid w:val="007A0400"/>
    <w:rsid w:val="007A39C6"/>
    <w:rsid w:val="007A7BBC"/>
    <w:rsid w:val="007B10A8"/>
    <w:rsid w:val="007B21AC"/>
    <w:rsid w:val="007B27CF"/>
    <w:rsid w:val="007B35C8"/>
    <w:rsid w:val="007C4182"/>
    <w:rsid w:val="007C4CD7"/>
    <w:rsid w:val="007C6C7A"/>
    <w:rsid w:val="007D31EE"/>
    <w:rsid w:val="007D3A0C"/>
    <w:rsid w:val="007D3AC5"/>
    <w:rsid w:val="007D4527"/>
    <w:rsid w:val="007D7CBD"/>
    <w:rsid w:val="007E2CB5"/>
    <w:rsid w:val="007E3237"/>
    <w:rsid w:val="007E6CC7"/>
    <w:rsid w:val="007F4F04"/>
    <w:rsid w:val="007F563B"/>
    <w:rsid w:val="0080252E"/>
    <w:rsid w:val="00802E39"/>
    <w:rsid w:val="0080324C"/>
    <w:rsid w:val="00806546"/>
    <w:rsid w:val="0082148F"/>
    <w:rsid w:val="008215FB"/>
    <w:rsid w:val="008224B8"/>
    <w:rsid w:val="00826E18"/>
    <w:rsid w:val="00827306"/>
    <w:rsid w:val="008302F0"/>
    <w:rsid w:val="0083345C"/>
    <w:rsid w:val="0083566C"/>
    <w:rsid w:val="00835C95"/>
    <w:rsid w:val="00853DE9"/>
    <w:rsid w:val="0085671F"/>
    <w:rsid w:val="00864867"/>
    <w:rsid w:val="008706B0"/>
    <w:rsid w:val="008720AD"/>
    <w:rsid w:val="00880071"/>
    <w:rsid w:val="008824F5"/>
    <w:rsid w:val="00882CC5"/>
    <w:rsid w:val="00882F89"/>
    <w:rsid w:val="008901E5"/>
    <w:rsid w:val="00892EB7"/>
    <w:rsid w:val="0089446C"/>
    <w:rsid w:val="0089665E"/>
    <w:rsid w:val="0089769D"/>
    <w:rsid w:val="008A4047"/>
    <w:rsid w:val="008A4AE7"/>
    <w:rsid w:val="008A5767"/>
    <w:rsid w:val="008A5AD8"/>
    <w:rsid w:val="008A648F"/>
    <w:rsid w:val="008B0CF2"/>
    <w:rsid w:val="008B1C4D"/>
    <w:rsid w:val="008B4ACA"/>
    <w:rsid w:val="008B7B3D"/>
    <w:rsid w:val="008C1F28"/>
    <w:rsid w:val="008C2ED5"/>
    <w:rsid w:val="008C72AB"/>
    <w:rsid w:val="008D2CED"/>
    <w:rsid w:val="008D31E6"/>
    <w:rsid w:val="008D7DE7"/>
    <w:rsid w:val="008E1C26"/>
    <w:rsid w:val="008E586D"/>
    <w:rsid w:val="008E6179"/>
    <w:rsid w:val="008E6A09"/>
    <w:rsid w:val="008F2637"/>
    <w:rsid w:val="008F65BC"/>
    <w:rsid w:val="008F69A3"/>
    <w:rsid w:val="008F7AF9"/>
    <w:rsid w:val="00901B31"/>
    <w:rsid w:val="00906903"/>
    <w:rsid w:val="0091332C"/>
    <w:rsid w:val="009133E9"/>
    <w:rsid w:val="009163BB"/>
    <w:rsid w:val="00924453"/>
    <w:rsid w:val="00926341"/>
    <w:rsid w:val="009269E9"/>
    <w:rsid w:val="00926C10"/>
    <w:rsid w:val="00933C6A"/>
    <w:rsid w:val="009363F6"/>
    <w:rsid w:val="009404C8"/>
    <w:rsid w:val="00940802"/>
    <w:rsid w:val="0094483F"/>
    <w:rsid w:val="0094618C"/>
    <w:rsid w:val="00946C57"/>
    <w:rsid w:val="00947A22"/>
    <w:rsid w:val="00947CEF"/>
    <w:rsid w:val="00950160"/>
    <w:rsid w:val="00951B42"/>
    <w:rsid w:val="00955C37"/>
    <w:rsid w:val="009651AF"/>
    <w:rsid w:val="00965B1E"/>
    <w:rsid w:val="00967458"/>
    <w:rsid w:val="00972D72"/>
    <w:rsid w:val="00972F64"/>
    <w:rsid w:val="00974291"/>
    <w:rsid w:val="009777A0"/>
    <w:rsid w:val="0098074B"/>
    <w:rsid w:val="00980936"/>
    <w:rsid w:val="0098164D"/>
    <w:rsid w:val="00984B4D"/>
    <w:rsid w:val="009923EE"/>
    <w:rsid w:val="00995622"/>
    <w:rsid w:val="009A00EF"/>
    <w:rsid w:val="009A076D"/>
    <w:rsid w:val="009A1EED"/>
    <w:rsid w:val="009A3FB7"/>
    <w:rsid w:val="009A68FB"/>
    <w:rsid w:val="009B3582"/>
    <w:rsid w:val="009B5C19"/>
    <w:rsid w:val="009C0BED"/>
    <w:rsid w:val="009C378D"/>
    <w:rsid w:val="009D1F5C"/>
    <w:rsid w:val="009D46F6"/>
    <w:rsid w:val="009D4FBB"/>
    <w:rsid w:val="009D57DB"/>
    <w:rsid w:val="009E5087"/>
    <w:rsid w:val="009E6BE6"/>
    <w:rsid w:val="009F0C15"/>
    <w:rsid w:val="009F0E89"/>
    <w:rsid w:val="009F418F"/>
    <w:rsid w:val="009F6A2E"/>
    <w:rsid w:val="009F7932"/>
    <w:rsid w:val="00A00117"/>
    <w:rsid w:val="00A0365E"/>
    <w:rsid w:val="00A10F35"/>
    <w:rsid w:val="00A2149E"/>
    <w:rsid w:val="00A23B94"/>
    <w:rsid w:val="00A2640C"/>
    <w:rsid w:val="00A30A26"/>
    <w:rsid w:val="00A311ED"/>
    <w:rsid w:val="00A3476C"/>
    <w:rsid w:val="00A34B1A"/>
    <w:rsid w:val="00A360ED"/>
    <w:rsid w:val="00A36E2B"/>
    <w:rsid w:val="00A3793F"/>
    <w:rsid w:val="00A40618"/>
    <w:rsid w:val="00A44E5D"/>
    <w:rsid w:val="00A45448"/>
    <w:rsid w:val="00A47662"/>
    <w:rsid w:val="00A478AA"/>
    <w:rsid w:val="00A47ECD"/>
    <w:rsid w:val="00A53FFD"/>
    <w:rsid w:val="00A57891"/>
    <w:rsid w:val="00A6657E"/>
    <w:rsid w:val="00A71554"/>
    <w:rsid w:val="00A73777"/>
    <w:rsid w:val="00A867B4"/>
    <w:rsid w:val="00A87AEA"/>
    <w:rsid w:val="00A87CB0"/>
    <w:rsid w:val="00A9003A"/>
    <w:rsid w:val="00A9086C"/>
    <w:rsid w:val="00A91903"/>
    <w:rsid w:val="00AA03AD"/>
    <w:rsid w:val="00AA0454"/>
    <w:rsid w:val="00AA1637"/>
    <w:rsid w:val="00AA1840"/>
    <w:rsid w:val="00AA52EC"/>
    <w:rsid w:val="00AA705F"/>
    <w:rsid w:val="00AB7DF7"/>
    <w:rsid w:val="00AC0094"/>
    <w:rsid w:val="00AC2F3F"/>
    <w:rsid w:val="00AC567F"/>
    <w:rsid w:val="00AD1A28"/>
    <w:rsid w:val="00AD33E4"/>
    <w:rsid w:val="00AD35AC"/>
    <w:rsid w:val="00AD50ED"/>
    <w:rsid w:val="00AD5664"/>
    <w:rsid w:val="00AE28E9"/>
    <w:rsid w:val="00AE2BE1"/>
    <w:rsid w:val="00AE4E84"/>
    <w:rsid w:val="00AF07E1"/>
    <w:rsid w:val="00AF14BB"/>
    <w:rsid w:val="00AF38C8"/>
    <w:rsid w:val="00AF5BDB"/>
    <w:rsid w:val="00AF67BC"/>
    <w:rsid w:val="00AF73CF"/>
    <w:rsid w:val="00B000BA"/>
    <w:rsid w:val="00B01962"/>
    <w:rsid w:val="00B05268"/>
    <w:rsid w:val="00B05AC0"/>
    <w:rsid w:val="00B07DC9"/>
    <w:rsid w:val="00B07E15"/>
    <w:rsid w:val="00B12009"/>
    <w:rsid w:val="00B12513"/>
    <w:rsid w:val="00B1550C"/>
    <w:rsid w:val="00B162B6"/>
    <w:rsid w:val="00B16F46"/>
    <w:rsid w:val="00B25355"/>
    <w:rsid w:val="00B309A2"/>
    <w:rsid w:val="00B34DA1"/>
    <w:rsid w:val="00B37304"/>
    <w:rsid w:val="00B447E7"/>
    <w:rsid w:val="00B44D9F"/>
    <w:rsid w:val="00B508AA"/>
    <w:rsid w:val="00B54825"/>
    <w:rsid w:val="00B606F5"/>
    <w:rsid w:val="00B61D22"/>
    <w:rsid w:val="00B63288"/>
    <w:rsid w:val="00B634CB"/>
    <w:rsid w:val="00B739E3"/>
    <w:rsid w:val="00B82789"/>
    <w:rsid w:val="00B83D6A"/>
    <w:rsid w:val="00B85A1F"/>
    <w:rsid w:val="00B93798"/>
    <w:rsid w:val="00B93F26"/>
    <w:rsid w:val="00B94FAF"/>
    <w:rsid w:val="00B9712E"/>
    <w:rsid w:val="00B978C5"/>
    <w:rsid w:val="00BA20FA"/>
    <w:rsid w:val="00BA4456"/>
    <w:rsid w:val="00BA5B66"/>
    <w:rsid w:val="00BA785C"/>
    <w:rsid w:val="00BA7D33"/>
    <w:rsid w:val="00BB5AF2"/>
    <w:rsid w:val="00BB5DEB"/>
    <w:rsid w:val="00BB6B55"/>
    <w:rsid w:val="00BC1BC3"/>
    <w:rsid w:val="00BC2933"/>
    <w:rsid w:val="00BC5307"/>
    <w:rsid w:val="00BC7B7B"/>
    <w:rsid w:val="00BD1275"/>
    <w:rsid w:val="00BD40D3"/>
    <w:rsid w:val="00BD46DB"/>
    <w:rsid w:val="00BD686D"/>
    <w:rsid w:val="00BE01A2"/>
    <w:rsid w:val="00BE0763"/>
    <w:rsid w:val="00BE1ABF"/>
    <w:rsid w:val="00BE30BE"/>
    <w:rsid w:val="00BE737D"/>
    <w:rsid w:val="00BF11D7"/>
    <w:rsid w:val="00BF6508"/>
    <w:rsid w:val="00C004FE"/>
    <w:rsid w:val="00C01342"/>
    <w:rsid w:val="00C0280D"/>
    <w:rsid w:val="00C03594"/>
    <w:rsid w:val="00C07E49"/>
    <w:rsid w:val="00C159ED"/>
    <w:rsid w:val="00C20712"/>
    <w:rsid w:val="00C22DE1"/>
    <w:rsid w:val="00C30F71"/>
    <w:rsid w:val="00C40020"/>
    <w:rsid w:val="00C4042F"/>
    <w:rsid w:val="00C404BD"/>
    <w:rsid w:val="00C40B35"/>
    <w:rsid w:val="00C41AE9"/>
    <w:rsid w:val="00C43CFE"/>
    <w:rsid w:val="00C466B3"/>
    <w:rsid w:val="00C46ED4"/>
    <w:rsid w:val="00C47383"/>
    <w:rsid w:val="00C5001B"/>
    <w:rsid w:val="00C51A58"/>
    <w:rsid w:val="00C52FA1"/>
    <w:rsid w:val="00C6067B"/>
    <w:rsid w:val="00C60C39"/>
    <w:rsid w:val="00C67179"/>
    <w:rsid w:val="00C67787"/>
    <w:rsid w:val="00C72916"/>
    <w:rsid w:val="00C75467"/>
    <w:rsid w:val="00C86E8C"/>
    <w:rsid w:val="00C918BA"/>
    <w:rsid w:val="00C95932"/>
    <w:rsid w:val="00C968C9"/>
    <w:rsid w:val="00CA1038"/>
    <w:rsid w:val="00CA2A61"/>
    <w:rsid w:val="00CA5F7B"/>
    <w:rsid w:val="00CB1DCE"/>
    <w:rsid w:val="00CB2489"/>
    <w:rsid w:val="00CB6033"/>
    <w:rsid w:val="00CB69F7"/>
    <w:rsid w:val="00CB7D03"/>
    <w:rsid w:val="00CC0630"/>
    <w:rsid w:val="00CC07B7"/>
    <w:rsid w:val="00CC222A"/>
    <w:rsid w:val="00CC3DD6"/>
    <w:rsid w:val="00CC5BAC"/>
    <w:rsid w:val="00CC6C01"/>
    <w:rsid w:val="00CD0B3B"/>
    <w:rsid w:val="00CD1068"/>
    <w:rsid w:val="00CD17CA"/>
    <w:rsid w:val="00CD2210"/>
    <w:rsid w:val="00CD241F"/>
    <w:rsid w:val="00CD306A"/>
    <w:rsid w:val="00CE242D"/>
    <w:rsid w:val="00CE4463"/>
    <w:rsid w:val="00CE44AD"/>
    <w:rsid w:val="00CE57C5"/>
    <w:rsid w:val="00CF3A38"/>
    <w:rsid w:val="00CF45B9"/>
    <w:rsid w:val="00D03BDF"/>
    <w:rsid w:val="00D066AC"/>
    <w:rsid w:val="00D06C30"/>
    <w:rsid w:val="00D16D50"/>
    <w:rsid w:val="00D20021"/>
    <w:rsid w:val="00D2554F"/>
    <w:rsid w:val="00D257A8"/>
    <w:rsid w:val="00D26695"/>
    <w:rsid w:val="00D30D02"/>
    <w:rsid w:val="00D31ACF"/>
    <w:rsid w:val="00D34AB7"/>
    <w:rsid w:val="00D36872"/>
    <w:rsid w:val="00D37E68"/>
    <w:rsid w:val="00D464AB"/>
    <w:rsid w:val="00D50E35"/>
    <w:rsid w:val="00D519D6"/>
    <w:rsid w:val="00D52BF5"/>
    <w:rsid w:val="00D557C7"/>
    <w:rsid w:val="00D57797"/>
    <w:rsid w:val="00D57807"/>
    <w:rsid w:val="00D62B62"/>
    <w:rsid w:val="00D62E00"/>
    <w:rsid w:val="00D64D72"/>
    <w:rsid w:val="00D6528C"/>
    <w:rsid w:val="00D70726"/>
    <w:rsid w:val="00D75F28"/>
    <w:rsid w:val="00D766D7"/>
    <w:rsid w:val="00D80338"/>
    <w:rsid w:val="00D82181"/>
    <w:rsid w:val="00D82271"/>
    <w:rsid w:val="00D83F1B"/>
    <w:rsid w:val="00D90E27"/>
    <w:rsid w:val="00D921A1"/>
    <w:rsid w:val="00D94070"/>
    <w:rsid w:val="00D94BF7"/>
    <w:rsid w:val="00DA0E2E"/>
    <w:rsid w:val="00DA2EED"/>
    <w:rsid w:val="00DA30B4"/>
    <w:rsid w:val="00DA3FEA"/>
    <w:rsid w:val="00DB1CBA"/>
    <w:rsid w:val="00DB2DBD"/>
    <w:rsid w:val="00DC0308"/>
    <w:rsid w:val="00DC4708"/>
    <w:rsid w:val="00DD0C9B"/>
    <w:rsid w:val="00DD1E39"/>
    <w:rsid w:val="00DD3587"/>
    <w:rsid w:val="00DD3D18"/>
    <w:rsid w:val="00DE1DB9"/>
    <w:rsid w:val="00DE3054"/>
    <w:rsid w:val="00DE4B02"/>
    <w:rsid w:val="00DE6FFA"/>
    <w:rsid w:val="00DF5B22"/>
    <w:rsid w:val="00E003B1"/>
    <w:rsid w:val="00E01C44"/>
    <w:rsid w:val="00E01E13"/>
    <w:rsid w:val="00E03BCB"/>
    <w:rsid w:val="00E0431E"/>
    <w:rsid w:val="00E0586F"/>
    <w:rsid w:val="00E0720E"/>
    <w:rsid w:val="00E12C95"/>
    <w:rsid w:val="00E13373"/>
    <w:rsid w:val="00E239D1"/>
    <w:rsid w:val="00E24E53"/>
    <w:rsid w:val="00E27E96"/>
    <w:rsid w:val="00E44322"/>
    <w:rsid w:val="00E466D6"/>
    <w:rsid w:val="00E47657"/>
    <w:rsid w:val="00E50DC3"/>
    <w:rsid w:val="00E549E9"/>
    <w:rsid w:val="00E60996"/>
    <w:rsid w:val="00E612C6"/>
    <w:rsid w:val="00E61BAC"/>
    <w:rsid w:val="00E623DA"/>
    <w:rsid w:val="00E64B3F"/>
    <w:rsid w:val="00E70D2A"/>
    <w:rsid w:val="00E71C63"/>
    <w:rsid w:val="00E72B73"/>
    <w:rsid w:val="00E73D09"/>
    <w:rsid w:val="00E8000F"/>
    <w:rsid w:val="00E8049A"/>
    <w:rsid w:val="00E8181E"/>
    <w:rsid w:val="00E82B6E"/>
    <w:rsid w:val="00E8716A"/>
    <w:rsid w:val="00E90381"/>
    <w:rsid w:val="00E943A1"/>
    <w:rsid w:val="00EA334D"/>
    <w:rsid w:val="00EA4848"/>
    <w:rsid w:val="00EA4944"/>
    <w:rsid w:val="00EB18CE"/>
    <w:rsid w:val="00EB4FCC"/>
    <w:rsid w:val="00EC1C7C"/>
    <w:rsid w:val="00EC7407"/>
    <w:rsid w:val="00ED0A65"/>
    <w:rsid w:val="00ED1520"/>
    <w:rsid w:val="00ED3DE0"/>
    <w:rsid w:val="00EE0517"/>
    <w:rsid w:val="00EE2307"/>
    <w:rsid w:val="00EE6789"/>
    <w:rsid w:val="00EF0084"/>
    <w:rsid w:val="00EF6E76"/>
    <w:rsid w:val="00EF7882"/>
    <w:rsid w:val="00F01EA9"/>
    <w:rsid w:val="00F05627"/>
    <w:rsid w:val="00F05E1B"/>
    <w:rsid w:val="00F1153C"/>
    <w:rsid w:val="00F148EA"/>
    <w:rsid w:val="00F16D61"/>
    <w:rsid w:val="00F2059F"/>
    <w:rsid w:val="00F234F3"/>
    <w:rsid w:val="00F23E6C"/>
    <w:rsid w:val="00F34BDE"/>
    <w:rsid w:val="00F34D0B"/>
    <w:rsid w:val="00F356C9"/>
    <w:rsid w:val="00F35905"/>
    <w:rsid w:val="00F43CCF"/>
    <w:rsid w:val="00F46DB1"/>
    <w:rsid w:val="00F52B4A"/>
    <w:rsid w:val="00F53DCD"/>
    <w:rsid w:val="00F60621"/>
    <w:rsid w:val="00F60927"/>
    <w:rsid w:val="00F6145F"/>
    <w:rsid w:val="00F61BDF"/>
    <w:rsid w:val="00F61D49"/>
    <w:rsid w:val="00F64BF0"/>
    <w:rsid w:val="00F67408"/>
    <w:rsid w:val="00F67938"/>
    <w:rsid w:val="00F70178"/>
    <w:rsid w:val="00F71C22"/>
    <w:rsid w:val="00F740B8"/>
    <w:rsid w:val="00F75868"/>
    <w:rsid w:val="00F7742B"/>
    <w:rsid w:val="00F84824"/>
    <w:rsid w:val="00F84D7A"/>
    <w:rsid w:val="00F934BA"/>
    <w:rsid w:val="00F96DE3"/>
    <w:rsid w:val="00FA4DFD"/>
    <w:rsid w:val="00FA6195"/>
    <w:rsid w:val="00FA6CA6"/>
    <w:rsid w:val="00FB014E"/>
    <w:rsid w:val="00FB0D13"/>
    <w:rsid w:val="00FB14D3"/>
    <w:rsid w:val="00FB1956"/>
    <w:rsid w:val="00FB2024"/>
    <w:rsid w:val="00FB3539"/>
    <w:rsid w:val="00FB7E64"/>
    <w:rsid w:val="00FC101F"/>
    <w:rsid w:val="00FC1746"/>
    <w:rsid w:val="00FD2595"/>
    <w:rsid w:val="00FD4B65"/>
    <w:rsid w:val="00FD4D85"/>
    <w:rsid w:val="00FD64DE"/>
    <w:rsid w:val="00FD67A6"/>
    <w:rsid w:val="00FE01CB"/>
    <w:rsid w:val="00FE0F2C"/>
    <w:rsid w:val="00FE3646"/>
    <w:rsid w:val="00FE412B"/>
    <w:rsid w:val="00FE46E2"/>
    <w:rsid w:val="00FF00A7"/>
    <w:rsid w:val="00FF24AD"/>
    <w:rsid w:val="00FF690D"/>
    <w:rsid w:val="00FF69CA"/>
    <w:rsid w:val="00FF6B0D"/>
    <w:rsid w:val="00FF7DD9"/>
    <w:rsid w:val="0106357C"/>
    <w:rsid w:val="011E4C42"/>
    <w:rsid w:val="016E44B3"/>
    <w:rsid w:val="018F11C2"/>
    <w:rsid w:val="019547AF"/>
    <w:rsid w:val="024E0BFD"/>
    <w:rsid w:val="02F25F6D"/>
    <w:rsid w:val="04457B7B"/>
    <w:rsid w:val="049146B2"/>
    <w:rsid w:val="05035A14"/>
    <w:rsid w:val="050B4D45"/>
    <w:rsid w:val="051B1EBC"/>
    <w:rsid w:val="05525B8D"/>
    <w:rsid w:val="05B717FA"/>
    <w:rsid w:val="0618407C"/>
    <w:rsid w:val="063660A6"/>
    <w:rsid w:val="06B92460"/>
    <w:rsid w:val="070A7C43"/>
    <w:rsid w:val="0724207B"/>
    <w:rsid w:val="074619B0"/>
    <w:rsid w:val="07625E37"/>
    <w:rsid w:val="076735F6"/>
    <w:rsid w:val="078B391D"/>
    <w:rsid w:val="07990483"/>
    <w:rsid w:val="07A94006"/>
    <w:rsid w:val="0817706E"/>
    <w:rsid w:val="08AA7177"/>
    <w:rsid w:val="0951763A"/>
    <w:rsid w:val="09F1516E"/>
    <w:rsid w:val="0A750DE9"/>
    <w:rsid w:val="0ABC3977"/>
    <w:rsid w:val="0AD36088"/>
    <w:rsid w:val="0BBE47BA"/>
    <w:rsid w:val="0BD51B62"/>
    <w:rsid w:val="0BEA4752"/>
    <w:rsid w:val="0C6527B5"/>
    <w:rsid w:val="0C813738"/>
    <w:rsid w:val="0C9C64ED"/>
    <w:rsid w:val="0CAD18D7"/>
    <w:rsid w:val="0CC076EF"/>
    <w:rsid w:val="0CEF0502"/>
    <w:rsid w:val="0CFE6C35"/>
    <w:rsid w:val="0D015F62"/>
    <w:rsid w:val="0D8E6D8E"/>
    <w:rsid w:val="0DD9045D"/>
    <w:rsid w:val="0E5033B8"/>
    <w:rsid w:val="0E577A99"/>
    <w:rsid w:val="0EE90EA5"/>
    <w:rsid w:val="0F2C6CA2"/>
    <w:rsid w:val="0F9F3099"/>
    <w:rsid w:val="0FAE0429"/>
    <w:rsid w:val="0FBE6D94"/>
    <w:rsid w:val="0FED1520"/>
    <w:rsid w:val="10860343"/>
    <w:rsid w:val="109174D0"/>
    <w:rsid w:val="10FF7BD1"/>
    <w:rsid w:val="1154462C"/>
    <w:rsid w:val="12154942"/>
    <w:rsid w:val="1219266C"/>
    <w:rsid w:val="12412722"/>
    <w:rsid w:val="12B53885"/>
    <w:rsid w:val="12E732E5"/>
    <w:rsid w:val="12EF34F1"/>
    <w:rsid w:val="1303234B"/>
    <w:rsid w:val="13345749"/>
    <w:rsid w:val="13C411F2"/>
    <w:rsid w:val="13CE59EB"/>
    <w:rsid w:val="13D116F7"/>
    <w:rsid w:val="14D86BE5"/>
    <w:rsid w:val="14F84B65"/>
    <w:rsid w:val="150D5795"/>
    <w:rsid w:val="1512095A"/>
    <w:rsid w:val="15277646"/>
    <w:rsid w:val="15365214"/>
    <w:rsid w:val="15447CA1"/>
    <w:rsid w:val="15507B51"/>
    <w:rsid w:val="15DB04C5"/>
    <w:rsid w:val="164072D9"/>
    <w:rsid w:val="16690701"/>
    <w:rsid w:val="16F21B38"/>
    <w:rsid w:val="17207A48"/>
    <w:rsid w:val="17597D40"/>
    <w:rsid w:val="178E4B62"/>
    <w:rsid w:val="17961BB1"/>
    <w:rsid w:val="18736F21"/>
    <w:rsid w:val="18835BD8"/>
    <w:rsid w:val="18953114"/>
    <w:rsid w:val="19356C2B"/>
    <w:rsid w:val="19537B2A"/>
    <w:rsid w:val="1989549D"/>
    <w:rsid w:val="1A3B46CF"/>
    <w:rsid w:val="1A70342B"/>
    <w:rsid w:val="1B3136C6"/>
    <w:rsid w:val="1B7C30B3"/>
    <w:rsid w:val="1BD56348"/>
    <w:rsid w:val="1BEF00DE"/>
    <w:rsid w:val="1BEF2DBC"/>
    <w:rsid w:val="1C0F3A54"/>
    <w:rsid w:val="1C3E2EB8"/>
    <w:rsid w:val="1C6B7D55"/>
    <w:rsid w:val="1CC63D3E"/>
    <w:rsid w:val="1D5C2E5E"/>
    <w:rsid w:val="1E255646"/>
    <w:rsid w:val="1E41243B"/>
    <w:rsid w:val="1E917F99"/>
    <w:rsid w:val="1E976665"/>
    <w:rsid w:val="1EB65E94"/>
    <w:rsid w:val="1F5979CD"/>
    <w:rsid w:val="1F793417"/>
    <w:rsid w:val="1FBB5BDE"/>
    <w:rsid w:val="1FCD770A"/>
    <w:rsid w:val="207A07D7"/>
    <w:rsid w:val="209E1159"/>
    <w:rsid w:val="21F23E97"/>
    <w:rsid w:val="22060C30"/>
    <w:rsid w:val="22306BEE"/>
    <w:rsid w:val="227532BB"/>
    <w:rsid w:val="22E225A7"/>
    <w:rsid w:val="22F32601"/>
    <w:rsid w:val="234C1457"/>
    <w:rsid w:val="23AA3387"/>
    <w:rsid w:val="23CB57A8"/>
    <w:rsid w:val="23D82D0D"/>
    <w:rsid w:val="2470187E"/>
    <w:rsid w:val="24D56B83"/>
    <w:rsid w:val="2507369B"/>
    <w:rsid w:val="25355AC1"/>
    <w:rsid w:val="25461A5A"/>
    <w:rsid w:val="25750CD1"/>
    <w:rsid w:val="257F497E"/>
    <w:rsid w:val="25870177"/>
    <w:rsid w:val="25A011BB"/>
    <w:rsid w:val="25EE4872"/>
    <w:rsid w:val="262636AC"/>
    <w:rsid w:val="26435851"/>
    <w:rsid w:val="26AB3EE7"/>
    <w:rsid w:val="26AD50B8"/>
    <w:rsid w:val="26F03FBD"/>
    <w:rsid w:val="27790CA3"/>
    <w:rsid w:val="27B82395"/>
    <w:rsid w:val="28A12370"/>
    <w:rsid w:val="28CA01A5"/>
    <w:rsid w:val="29170613"/>
    <w:rsid w:val="29314E7E"/>
    <w:rsid w:val="29402D78"/>
    <w:rsid w:val="2A640C85"/>
    <w:rsid w:val="2AA071EF"/>
    <w:rsid w:val="2AAE4762"/>
    <w:rsid w:val="2AB95FD6"/>
    <w:rsid w:val="2B1D1AF0"/>
    <w:rsid w:val="2B263921"/>
    <w:rsid w:val="2B4E0B76"/>
    <w:rsid w:val="2B694FB1"/>
    <w:rsid w:val="2BEB4040"/>
    <w:rsid w:val="2BF67C60"/>
    <w:rsid w:val="2BFA0779"/>
    <w:rsid w:val="2C0E424B"/>
    <w:rsid w:val="2C42270D"/>
    <w:rsid w:val="2CBA39C2"/>
    <w:rsid w:val="2D2E4D6B"/>
    <w:rsid w:val="2D4A1301"/>
    <w:rsid w:val="2D5D2665"/>
    <w:rsid w:val="2E037A86"/>
    <w:rsid w:val="2E136007"/>
    <w:rsid w:val="2E8B0AA3"/>
    <w:rsid w:val="2E936414"/>
    <w:rsid w:val="2EC80041"/>
    <w:rsid w:val="2EC847BA"/>
    <w:rsid w:val="2EE35519"/>
    <w:rsid w:val="2EFC5A4B"/>
    <w:rsid w:val="2EFE37E7"/>
    <w:rsid w:val="2F1A6DA0"/>
    <w:rsid w:val="2F283E1A"/>
    <w:rsid w:val="2F665361"/>
    <w:rsid w:val="2FCC3C55"/>
    <w:rsid w:val="2FF11AB8"/>
    <w:rsid w:val="30C12AC2"/>
    <w:rsid w:val="30D51DA8"/>
    <w:rsid w:val="30F63DD2"/>
    <w:rsid w:val="310F724C"/>
    <w:rsid w:val="314144E6"/>
    <w:rsid w:val="31700C2E"/>
    <w:rsid w:val="319361CA"/>
    <w:rsid w:val="31D277C0"/>
    <w:rsid w:val="322A217B"/>
    <w:rsid w:val="323A1352"/>
    <w:rsid w:val="324A3D48"/>
    <w:rsid w:val="3427121C"/>
    <w:rsid w:val="346C0547"/>
    <w:rsid w:val="35560AFB"/>
    <w:rsid w:val="35AD725D"/>
    <w:rsid w:val="3711688E"/>
    <w:rsid w:val="37321619"/>
    <w:rsid w:val="37D64FF3"/>
    <w:rsid w:val="39160DF7"/>
    <w:rsid w:val="392B407E"/>
    <w:rsid w:val="39714659"/>
    <w:rsid w:val="39840B95"/>
    <w:rsid w:val="3A832A35"/>
    <w:rsid w:val="3ACA712E"/>
    <w:rsid w:val="3AEB6A72"/>
    <w:rsid w:val="3AF3082B"/>
    <w:rsid w:val="3B6457D4"/>
    <w:rsid w:val="3B7D3B4D"/>
    <w:rsid w:val="3BAA5493"/>
    <w:rsid w:val="3BB610E0"/>
    <w:rsid w:val="3BCD6DFB"/>
    <w:rsid w:val="3BD14FD7"/>
    <w:rsid w:val="3C627F83"/>
    <w:rsid w:val="3C916862"/>
    <w:rsid w:val="3CED1533"/>
    <w:rsid w:val="3D100E39"/>
    <w:rsid w:val="3D264227"/>
    <w:rsid w:val="3D4D4C5C"/>
    <w:rsid w:val="3D5A1086"/>
    <w:rsid w:val="3D950588"/>
    <w:rsid w:val="3EEA375D"/>
    <w:rsid w:val="3F262AB1"/>
    <w:rsid w:val="3F2C1FF4"/>
    <w:rsid w:val="3FEE59EA"/>
    <w:rsid w:val="40083BE0"/>
    <w:rsid w:val="401E5275"/>
    <w:rsid w:val="4185265E"/>
    <w:rsid w:val="418610BB"/>
    <w:rsid w:val="418F7D24"/>
    <w:rsid w:val="41C36304"/>
    <w:rsid w:val="428D05B4"/>
    <w:rsid w:val="42CE38E1"/>
    <w:rsid w:val="433B78EB"/>
    <w:rsid w:val="43421BED"/>
    <w:rsid w:val="435A6F81"/>
    <w:rsid w:val="4411484E"/>
    <w:rsid w:val="442636F5"/>
    <w:rsid w:val="44266DEB"/>
    <w:rsid w:val="44947D32"/>
    <w:rsid w:val="449A1B46"/>
    <w:rsid w:val="44FD083F"/>
    <w:rsid w:val="45AD43E3"/>
    <w:rsid w:val="45DD52A2"/>
    <w:rsid w:val="461E19FC"/>
    <w:rsid w:val="463259E8"/>
    <w:rsid w:val="463A255A"/>
    <w:rsid w:val="464D1872"/>
    <w:rsid w:val="467E4B36"/>
    <w:rsid w:val="46B26845"/>
    <w:rsid w:val="46C61B19"/>
    <w:rsid w:val="473363C9"/>
    <w:rsid w:val="479C0CA9"/>
    <w:rsid w:val="47D15F3F"/>
    <w:rsid w:val="47EB15BF"/>
    <w:rsid w:val="48376DC1"/>
    <w:rsid w:val="48910DB6"/>
    <w:rsid w:val="48BC4C05"/>
    <w:rsid w:val="48EE377B"/>
    <w:rsid w:val="49480C86"/>
    <w:rsid w:val="49784D68"/>
    <w:rsid w:val="49CA1786"/>
    <w:rsid w:val="4A2577E8"/>
    <w:rsid w:val="4A566888"/>
    <w:rsid w:val="4A683BD5"/>
    <w:rsid w:val="4AF86D92"/>
    <w:rsid w:val="4BDF2292"/>
    <w:rsid w:val="4BF732B3"/>
    <w:rsid w:val="4C056DEB"/>
    <w:rsid w:val="4C072417"/>
    <w:rsid w:val="4C1112F7"/>
    <w:rsid w:val="4CE96B20"/>
    <w:rsid w:val="4D501F14"/>
    <w:rsid w:val="4D561904"/>
    <w:rsid w:val="4D860BF0"/>
    <w:rsid w:val="4DC12B18"/>
    <w:rsid w:val="4EDE7BE2"/>
    <w:rsid w:val="4F371E72"/>
    <w:rsid w:val="4F4110FD"/>
    <w:rsid w:val="4F622A50"/>
    <w:rsid w:val="4F736E0D"/>
    <w:rsid w:val="4FE8644A"/>
    <w:rsid w:val="504A3F67"/>
    <w:rsid w:val="50865A7F"/>
    <w:rsid w:val="50F8572E"/>
    <w:rsid w:val="510A7DC0"/>
    <w:rsid w:val="513521AC"/>
    <w:rsid w:val="516423EF"/>
    <w:rsid w:val="516B2ADD"/>
    <w:rsid w:val="519A16D1"/>
    <w:rsid w:val="51B60B0D"/>
    <w:rsid w:val="51DC237F"/>
    <w:rsid w:val="51E006C0"/>
    <w:rsid w:val="522D7D8E"/>
    <w:rsid w:val="52CB5E41"/>
    <w:rsid w:val="53015B34"/>
    <w:rsid w:val="53BA6D4F"/>
    <w:rsid w:val="53D3502A"/>
    <w:rsid w:val="540366C0"/>
    <w:rsid w:val="54DC4FF0"/>
    <w:rsid w:val="55670B6B"/>
    <w:rsid w:val="5567611D"/>
    <w:rsid w:val="558B3EEA"/>
    <w:rsid w:val="5591623A"/>
    <w:rsid w:val="5697344B"/>
    <w:rsid w:val="56C0231B"/>
    <w:rsid w:val="56D83990"/>
    <w:rsid w:val="5731538D"/>
    <w:rsid w:val="5769702D"/>
    <w:rsid w:val="578E2186"/>
    <w:rsid w:val="57980985"/>
    <w:rsid w:val="57F46D8E"/>
    <w:rsid w:val="583F3061"/>
    <w:rsid w:val="58C97A40"/>
    <w:rsid w:val="58E97B62"/>
    <w:rsid w:val="598E5E6A"/>
    <w:rsid w:val="59B47B07"/>
    <w:rsid w:val="59F0058B"/>
    <w:rsid w:val="59FC6CE7"/>
    <w:rsid w:val="5AFE1110"/>
    <w:rsid w:val="5B413883"/>
    <w:rsid w:val="5B705574"/>
    <w:rsid w:val="5BAA3C26"/>
    <w:rsid w:val="5BAF050F"/>
    <w:rsid w:val="5C3F4F39"/>
    <w:rsid w:val="5CAD4118"/>
    <w:rsid w:val="5CC82B0F"/>
    <w:rsid w:val="5D4E688C"/>
    <w:rsid w:val="5E0F6D4A"/>
    <w:rsid w:val="5E4B653C"/>
    <w:rsid w:val="5EED1DD4"/>
    <w:rsid w:val="5F8D7EDF"/>
    <w:rsid w:val="60A51D4A"/>
    <w:rsid w:val="61011003"/>
    <w:rsid w:val="6153135D"/>
    <w:rsid w:val="616C09E9"/>
    <w:rsid w:val="616E4E61"/>
    <w:rsid w:val="625B5FEE"/>
    <w:rsid w:val="62CC6DEF"/>
    <w:rsid w:val="632A3F0B"/>
    <w:rsid w:val="63612C2C"/>
    <w:rsid w:val="63802611"/>
    <w:rsid w:val="645A08B0"/>
    <w:rsid w:val="6560327C"/>
    <w:rsid w:val="658B5E96"/>
    <w:rsid w:val="658F7713"/>
    <w:rsid w:val="65B52638"/>
    <w:rsid w:val="65CA7764"/>
    <w:rsid w:val="65F810E4"/>
    <w:rsid w:val="66053C9C"/>
    <w:rsid w:val="661C1561"/>
    <w:rsid w:val="6644674C"/>
    <w:rsid w:val="669011D0"/>
    <w:rsid w:val="671B5E4F"/>
    <w:rsid w:val="675F25A6"/>
    <w:rsid w:val="68355E9C"/>
    <w:rsid w:val="68492A9A"/>
    <w:rsid w:val="685C718B"/>
    <w:rsid w:val="68F773EE"/>
    <w:rsid w:val="691043F5"/>
    <w:rsid w:val="69341C3E"/>
    <w:rsid w:val="694211C9"/>
    <w:rsid w:val="69614119"/>
    <w:rsid w:val="6A056701"/>
    <w:rsid w:val="6A3B202C"/>
    <w:rsid w:val="6B042CE6"/>
    <w:rsid w:val="6B0F5214"/>
    <w:rsid w:val="6B100428"/>
    <w:rsid w:val="6B122021"/>
    <w:rsid w:val="6B3056E7"/>
    <w:rsid w:val="6B5C539E"/>
    <w:rsid w:val="6BAA6477"/>
    <w:rsid w:val="6BC270C2"/>
    <w:rsid w:val="6BC60A72"/>
    <w:rsid w:val="6C443802"/>
    <w:rsid w:val="6CB52FC5"/>
    <w:rsid w:val="6CC524E3"/>
    <w:rsid w:val="6CE8575C"/>
    <w:rsid w:val="6CF91427"/>
    <w:rsid w:val="6D0F4527"/>
    <w:rsid w:val="6D177495"/>
    <w:rsid w:val="6D8A01D9"/>
    <w:rsid w:val="6DE207B4"/>
    <w:rsid w:val="6DFA53A8"/>
    <w:rsid w:val="6E0B5E33"/>
    <w:rsid w:val="6E7E5E5C"/>
    <w:rsid w:val="6F0E2CA6"/>
    <w:rsid w:val="6F3A5D46"/>
    <w:rsid w:val="6F984E9B"/>
    <w:rsid w:val="6FD255E7"/>
    <w:rsid w:val="70141B9F"/>
    <w:rsid w:val="704374DE"/>
    <w:rsid w:val="70513E67"/>
    <w:rsid w:val="707466EA"/>
    <w:rsid w:val="7160099B"/>
    <w:rsid w:val="71FE41BB"/>
    <w:rsid w:val="723F369C"/>
    <w:rsid w:val="726A23E8"/>
    <w:rsid w:val="7277197B"/>
    <w:rsid w:val="728443E8"/>
    <w:rsid w:val="72B20FEF"/>
    <w:rsid w:val="72C85F63"/>
    <w:rsid w:val="73541DA9"/>
    <w:rsid w:val="74320C5D"/>
    <w:rsid w:val="74605BAF"/>
    <w:rsid w:val="74643623"/>
    <w:rsid w:val="74801D47"/>
    <w:rsid w:val="74C30D7E"/>
    <w:rsid w:val="75465EBA"/>
    <w:rsid w:val="758B29DF"/>
    <w:rsid w:val="760913C9"/>
    <w:rsid w:val="76644F52"/>
    <w:rsid w:val="766F5ACA"/>
    <w:rsid w:val="76783BBC"/>
    <w:rsid w:val="767B03DE"/>
    <w:rsid w:val="76810169"/>
    <w:rsid w:val="76E2421E"/>
    <w:rsid w:val="77091D3E"/>
    <w:rsid w:val="771C3337"/>
    <w:rsid w:val="775414FE"/>
    <w:rsid w:val="77A4494E"/>
    <w:rsid w:val="77C513AC"/>
    <w:rsid w:val="77F52A5D"/>
    <w:rsid w:val="78B86125"/>
    <w:rsid w:val="78CE0967"/>
    <w:rsid w:val="78E139D0"/>
    <w:rsid w:val="78FA0ACB"/>
    <w:rsid w:val="792470F4"/>
    <w:rsid w:val="792D7FEE"/>
    <w:rsid w:val="79D615FC"/>
    <w:rsid w:val="7A7C3FD7"/>
    <w:rsid w:val="7B4772A6"/>
    <w:rsid w:val="7B905F28"/>
    <w:rsid w:val="7B921070"/>
    <w:rsid w:val="7C06797F"/>
    <w:rsid w:val="7C3F722A"/>
    <w:rsid w:val="7C432192"/>
    <w:rsid w:val="7C8F6031"/>
    <w:rsid w:val="7C99448E"/>
    <w:rsid w:val="7CB250F2"/>
    <w:rsid w:val="7CB51293"/>
    <w:rsid w:val="7CBF7804"/>
    <w:rsid w:val="7CCD2455"/>
    <w:rsid w:val="7D7E46CC"/>
    <w:rsid w:val="7DDC56A2"/>
    <w:rsid w:val="7DE40BCF"/>
    <w:rsid w:val="7E771334"/>
    <w:rsid w:val="7E7A1595"/>
    <w:rsid w:val="7E967061"/>
    <w:rsid w:val="7EF24745"/>
    <w:rsid w:val="7F0B091B"/>
    <w:rsid w:val="7F3308EC"/>
    <w:rsid w:val="7FD82EDC"/>
    <w:rsid w:val="7FDA090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0" w:semiHidden="0" w:name="Emphasis" w:locked="1"/>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9"/>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
    <w:name w:val="heading 2"/>
    <w:basedOn w:val="1"/>
    <w:next w:val="1"/>
    <w:link w:val="64"/>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65"/>
    <w:qFormat/>
    <w:uiPriority w:val="0"/>
    <w:pPr>
      <w:keepNext/>
      <w:keepLines/>
      <w:spacing w:before="260" w:after="260" w:line="416" w:lineRule="auto"/>
      <w:outlineLvl w:val="2"/>
    </w:pPr>
    <w:rPr>
      <w:b/>
      <w:bCs/>
      <w:kern w:val="0"/>
      <w:sz w:val="32"/>
      <w:szCs w:val="32"/>
    </w:rPr>
  </w:style>
  <w:style w:type="paragraph" w:styleId="7">
    <w:name w:val="heading 4"/>
    <w:basedOn w:val="1"/>
    <w:next w:val="1"/>
    <w:link w:val="66"/>
    <w:qFormat/>
    <w:uiPriority w:val="99"/>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67"/>
    <w:qFormat/>
    <w:uiPriority w:val="99"/>
    <w:pPr>
      <w:keepNext/>
      <w:keepLines/>
      <w:spacing w:before="280" w:after="290" w:line="376" w:lineRule="auto"/>
      <w:outlineLvl w:val="4"/>
    </w:pPr>
    <w:rPr>
      <w:b/>
      <w:bCs/>
      <w:kern w:val="0"/>
      <w:sz w:val="28"/>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3"/>
    <w:qFormat/>
    <w:uiPriority w:val="99"/>
    <w:pPr>
      <w:spacing w:after="120"/>
    </w:pPr>
    <w:rPr>
      <w:rFonts w:ascii="Calibri" w:hAnsi="Calibri"/>
      <w:szCs w:val="22"/>
    </w:rPr>
  </w:style>
  <w:style w:type="paragraph" w:customStyle="1" w:styleId="3">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toc 7"/>
    <w:basedOn w:val="1"/>
    <w:next w:val="1"/>
    <w:qFormat/>
    <w:locked/>
    <w:uiPriority w:val="39"/>
    <w:pPr>
      <w:ind w:left="2520" w:leftChars="1200"/>
    </w:pPr>
  </w:style>
  <w:style w:type="paragraph" w:styleId="10">
    <w:name w:val="Normal Indent"/>
    <w:basedOn w:val="1"/>
    <w:qFormat/>
    <w:uiPriority w:val="99"/>
    <w:pPr>
      <w:ind w:firstLine="420" w:firstLineChars="200"/>
    </w:pPr>
  </w:style>
  <w:style w:type="paragraph" w:styleId="11">
    <w:name w:val="Document Map"/>
    <w:basedOn w:val="1"/>
    <w:link w:val="87"/>
    <w:qFormat/>
    <w:uiPriority w:val="99"/>
    <w:pPr>
      <w:shd w:val="clear" w:color="auto" w:fill="000080"/>
    </w:pPr>
    <w:rPr>
      <w:rFonts w:ascii="宋体" w:hAnsi="Calibri"/>
      <w:sz w:val="18"/>
      <w:szCs w:val="18"/>
    </w:rPr>
  </w:style>
  <w:style w:type="paragraph" w:styleId="12">
    <w:name w:val="annotation text"/>
    <w:basedOn w:val="1"/>
    <w:link w:val="103"/>
    <w:semiHidden/>
    <w:qFormat/>
    <w:uiPriority w:val="99"/>
    <w:pPr>
      <w:jc w:val="left"/>
    </w:pPr>
    <w:rPr>
      <w:kern w:val="0"/>
      <w:sz w:val="20"/>
    </w:rPr>
  </w:style>
  <w:style w:type="paragraph" w:styleId="13">
    <w:name w:val="Body Text 3"/>
    <w:basedOn w:val="1"/>
    <w:link w:val="96"/>
    <w:qFormat/>
    <w:uiPriority w:val="0"/>
    <w:pPr>
      <w:spacing w:after="120"/>
    </w:pPr>
    <w:rPr>
      <w:rFonts w:ascii="Calibri" w:hAnsi="Calibri"/>
      <w:sz w:val="16"/>
      <w:szCs w:val="16"/>
    </w:rPr>
  </w:style>
  <w:style w:type="paragraph" w:styleId="14">
    <w:name w:val="Body Text Indent"/>
    <w:basedOn w:val="1"/>
    <w:next w:val="15"/>
    <w:link w:val="106"/>
    <w:qFormat/>
    <w:uiPriority w:val="99"/>
    <w:pPr>
      <w:spacing w:after="120"/>
      <w:ind w:left="420" w:leftChars="200"/>
    </w:pPr>
  </w:style>
  <w:style w:type="paragraph" w:styleId="15">
    <w:name w:val="envelope return"/>
    <w:basedOn w:val="1"/>
    <w:qFormat/>
    <w:uiPriority w:val="0"/>
    <w:pPr>
      <w:snapToGrid w:val="0"/>
      <w:spacing w:line="360" w:lineRule="auto"/>
      <w:ind w:firstLine="200" w:firstLineChars="200"/>
    </w:pPr>
    <w:rPr>
      <w:rFonts w:ascii="Arial" w:hAnsi="Arial" w:cs="Arial"/>
      <w:szCs w:val="20"/>
    </w:rPr>
  </w:style>
  <w:style w:type="paragraph" w:styleId="16">
    <w:name w:val="toc 5"/>
    <w:basedOn w:val="1"/>
    <w:next w:val="1"/>
    <w:qFormat/>
    <w:locked/>
    <w:uiPriority w:val="39"/>
    <w:pPr>
      <w:ind w:left="1680" w:leftChars="800"/>
    </w:pPr>
  </w:style>
  <w:style w:type="paragraph" w:styleId="17">
    <w:name w:val="toc 3"/>
    <w:basedOn w:val="1"/>
    <w:next w:val="1"/>
    <w:qFormat/>
    <w:locked/>
    <w:uiPriority w:val="39"/>
    <w:pPr>
      <w:ind w:left="840" w:leftChars="400"/>
    </w:pPr>
  </w:style>
  <w:style w:type="paragraph" w:styleId="18">
    <w:name w:val="Plain Text"/>
    <w:basedOn w:val="1"/>
    <w:link w:val="75"/>
    <w:qFormat/>
    <w:uiPriority w:val="99"/>
    <w:rPr>
      <w:rFonts w:ascii="宋体" w:hAnsi="Courier New"/>
      <w:szCs w:val="21"/>
    </w:rPr>
  </w:style>
  <w:style w:type="paragraph" w:styleId="19">
    <w:name w:val="toc 8"/>
    <w:basedOn w:val="1"/>
    <w:next w:val="1"/>
    <w:qFormat/>
    <w:locked/>
    <w:uiPriority w:val="39"/>
    <w:pPr>
      <w:ind w:left="2940" w:leftChars="1400"/>
    </w:pPr>
  </w:style>
  <w:style w:type="paragraph" w:styleId="20">
    <w:name w:val="Date"/>
    <w:basedOn w:val="1"/>
    <w:next w:val="1"/>
    <w:link w:val="90"/>
    <w:qFormat/>
    <w:uiPriority w:val="99"/>
    <w:pPr>
      <w:ind w:left="100" w:leftChars="2500"/>
    </w:pPr>
    <w:rPr>
      <w:rFonts w:ascii="Calibri" w:hAnsi="Calibri"/>
      <w:szCs w:val="22"/>
    </w:rPr>
  </w:style>
  <w:style w:type="paragraph" w:styleId="21">
    <w:name w:val="Body Text Indent 2"/>
    <w:basedOn w:val="1"/>
    <w:link w:val="93"/>
    <w:qFormat/>
    <w:uiPriority w:val="99"/>
    <w:pPr>
      <w:spacing w:after="120" w:line="480" w:lineRule="auto"/>
      <w:ind w:left="420" w:leftChars="200"/>
    </w:pPr>
    <w:rPr>
      <w:rFonts w:ascii="Calibri" w:hAnsi="Calibri"/>
      <w:szCs w:val="22"/>
    </w:rPr>
  </w:style>
  <w:style w:type="paragraph" w:styleId="22">
    <w:name w:val="Balloon Text"/>
    <w:basedOn w:val="1"/>
    <w:link w:val="102"/>
    <w:semiHidden/>
    <w:qFormat/>
    <w:uiPriority w:val="99"/>
    <w:rPr>
      <w:rFonts w:ascii="Calibri" w:hAnsi="Calibri"/>
      <w:sz w:val="18"/>
      <w:szCs w:val="18"/>
    </w:rPr>
  </w:style>
  <w:style w:type="paragraph" w:styleId="23">
    <w:name w:val="footer"/>
    <w:basedOn w:val="1"/>
    <w:link w:val="71"/>
    <w:qFormat/>
    <w:uiPriority w:val="99"/>
    <w:pPr>
      <w:tabs>
        <w:tab w:val="center" w:pos="4153"/>
        <w:tab w:val="right" w:pos="8306"/>
      </w:tabs>
      <w:snapToGrid w:val="0"/>
      <w:jc w:val="left"/>
    </w:pPr>
    <w:rPr>
      <w:sz w:val="18"/>
      <w:szCs w:val="18"/>
    </w:rPr>
  </w:style>
  <w:style w:type="paragraph" w:styleId="24">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qFormat/>
    <w:locked/>
    <w:uiPriority w:val="39"/>
    <w:pPr>
      <w:ind w:left="1260" w:leftChars="600"/>
    </w:pPr>
  </w:style>
  <w:style w:type="paragraph" w:styleId="27">
    <w:name w:val="footnote text"/>
    <w:basedOn w:val="1"/>
    <w:link w:val="78"/>
    <w:qFormat/>
    <w:uiPriority w:val="0"/>
    <w:pPr>
      <w:snapToGrid w:val="0"/>
      <w:jc w:val="left"/>
    </w:pPr>
    <w:rPr>
      <w:rFonts w:ascii="Calibri" w:hAnsi="Calibri"/>
      <w:sz w:val="18"/>
      <w:szCs w:val="18"/>
    </w:rPr>
  </w:style>
  <w:style w:type="paragraph" w:styleId="28">
    <w:name w:val="toc 6"/>
    <w:basedOn w:val="1"/>
    <w:next w:val="1"/>
    <w:qFormat/>
    <w:locked/>
    <w:uiPriority w:val="39"/>
    <w:pPr>
      <w:ind w:left="2100" w:leftChars="1000"/>
    </w:pPr>
  </w:style>
  <w:style w:type="paragraph" w:styleId="29">
    <w:name w:val="Body Text Indent 3"/>
    <w:basedOn w:val="1"/>
    <w:link w:val="99"/>
    <w:qFormat/>
    <w:uiPriority w:val="99"/>
    <w:pPr>
      <w:snapToGrid w:val="0"/>
      <w:ind w:firstLine="576"/>
    </w:pPr>
    <w:rPr>
      <w:rFonts w:ascii="Calibri" w:hAnsi="Calibri"/>
      <w:sz w:val="16"/>
      <w:szCs w:val="16"/>
    </w:rPr>
  </w:style>
  <w:style w:type="paragraph" w:styleId="30">
    <w:name w:val="toc 2"/>
    <w:basedOn w:val="1"/>
    <w:next w:val="1"/>
    <w:qFormat/>
    <w:locked/>
    <w:uiPriority w:val="39"/>
    <w:pPr>
      <w:ind w:left="420" w:leftChars="200"/>
    </w:pPr>
  </w:style>
  <w:style w:type="paragraph" w:styleId="31">
    <w:name w:val="toc 9"/>
    <w:basedOn w:val="1"/>
    <w:next w:val="1"/>
    <w:qFormat/>
    <w:locked/>
    <w:uiPriority w:val="39"/>
    <w:pPr>
      <w:ind w:left="3360" w:leftChars="1600"/>
    </w:pPr>
  </w:style>
  <w:style w:type="paragraph" w:styleId="32">
    <w:name w:val="HTML Preformatted"/>
    <w:basedOn w:val="1"/>
    <w:link w:val="10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3">
    <w:name w:val="Normal (Web)"/>
    <w:basedOn w:val="1"/>
    <w:link w:val="104"/>
    <w:qFormat/>
    <w:uiPriority w:val="99"/>
    <w:pPr>
      <w:widowControl/>
      <w:spacing w:before="100" w:beforeAutospacing="1" w:after="100" w:afterAutospacing="1"/>
      <w:jc w:val="left"/>
    </w:pPr>
    <w:rPr>
      <w:rFonts w:ascii="宋体" w:hAnsi="宋体"/>
      <w:kern w:val="0"/>
      <w:sz w:val="24"/>
      <w:szCs w:val="20"/>
    </w:rPr>
  </w:style>
  <w:style w:type="paragraph" w:styleId="34">
    <w:name w:val="index 1"/>
    <w:basedOn w:val="1"/>
    <w:next w:val="1"/>
    <w:qFormat/>
    <w:uiPriority w:val="0"/>
    <w:pPr>
      <w:spacing w:line="440" w:lineRule="exact"/>
      <w:jc w:val="center"/>
    </w:pPr>
    <w:rPr>
      <w:szCs w:val="21"/>
    </w:rPr>
  </w:style>
  <w:style w:type="paragraph" w:styleId="35">
    <w:name w:val="Body Text First Indent"/>
    <w:basedOn w:val="2"/>
    <w:link w:val="84"/>
    <w:qFormat/>
    <w:uiPriority w:val="99"/>
    <w:pPr>
      <w:ind w:firstLine="420" w:firstLineChars="100"/>
    </w:pPr>
  </w:style>
  <w:style w:type="paragraph" w:styleId="36">
    <w:name w:val="Body Text First Indent 2"/>
    <w:basedOn w:val="14"/>
    <w:qFormat/>
    <w:uiPriority w:val="0"/>
    <w:pPr>
      <w:ind w:firstLine="200" w:firstLineChars="200"/>
    </w:pPr>
  </w:style>
  <w:style w:type="table" w:styleId="38">
    <w:name w:val="Table Grid"/>
    <w:basedOn w:val="3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99"/>
    <w:rPr>
      <w:rFonts w:cs="Times New Roman"/>
      <w:b/>
    </w:rPr>
  </w:style>
  <w:style w:type="character" w:styleId="41">
    <w:name w:val="page number"/>
    <w:qFormat/>
    <w:uiPriority w:val="99"/>
    <w:rPr>
      <w:rFonts w:cs="Times New Roman"/>
    </w:rPr>
  </w:style>
  <w:style w:type="character" w:styleId="42">
    <w:name w:val="FollowedHyperlink"/>
    <w:basedOn w:val="39"/>
    <w:semiHidden/>
    <w:unhideWhenUsed/>
    <w:qFormat/>
    <w:uiPriority w:val="99"/>
    <w:rPr>
      <w:color w:val="800080"/>
      <w:u w:val="none"/>
    </w:rPr>
  </w:style>
  <w:style w:type="character" w:styleId="43">
    <w:name w:val="Emphasis"/>
    <w:basedOn w:val="39"/>
    <w:qFormat/>
    <w:locked/>
    <w:uiPriority w:val="0"/>
    <w:rPr>
      <w:b/>
    </w:rPr>
  </w:style>
  <w:style w:type="character" w:styleId="44">
    <w:name w:val="HTML Definition"/>
    <w:basedOn w:val="39"/>
    <w:semiHidden/>
    <w:unhideWhenUsed/>
    <w:qFormat/>
    <w:uiPriority w:val="99"/>
  </w:style>
  <w:style w:type="character" w:styleId="45">
    <w:name w:val="HTML Typewriter"/>
    <w:basedOn w:val="39"/>
    <w:semiHidden/>
    <w:unhideWhenUsed/>
    <w:qFormat/>
    <w:uiPriority w:val="99"/>
    <w:rPr>
      <w:rFonts w:ascii="monospace" w:hAnsi="monospace" w:eastAsia="monospace" w:cs="monospace"/>
      <w:sz w:val="20"/>
    </w:rPr>
  </w:style>
  <w:style w:type="character" w:styleId="46">
    <w:name w:val="HTML Acronym"/>
    <w:basedOn w:val="39"/>
    <w:semiHidden/>
    <w:unhideWhenUsed/>
    <w:qFormat/>
    <w:uiPriority w:val="99"/>
  </w:style>
  <w:style w:type="character" w:styleId="47">
    <w:name w:val="HTML Variable"/>
    <w:basedOn w:val="39"/>
    <w:semiHidden/>
    <w:unhideWhenUsed/>
    <w:qFormat/>
    <w:uiPriority w:val="99"/>
  </w:style>
  <w:style w:type="character" w:styleId="48">
    <w:name w:val="Hyperlink"/>
    <w:qFormat/>
    <w:uiPriority w:val="99"/>
    <w:rPr>
      <w:rFonts w:cs="Times New Roman"/>
      <w:color w:val="0000FF"/>
      <w:u w:val="single"/>
    </w:rPr>
  </w:style>
  <w:style w:type="character" w:styleId="49">
    <w:name w:val="HTML Code"/>
    <w:basedOn w:val="39"/>
    <w:semiHidden/>
    <w:unhideWhenUsed/>
    <w:qFormat/>
    <w:uiPriority w:val="99"/>
    <w:rPr>
      <w:rFonts w:hint="default" w:ascii="monospace" w:hAnsi="monospace" w:eastAsia="monospace" w:cs="monospace"/>
      <w:sz w:val="20"/>
    </w:rPr>
  </w:style>
  <w:style w:type="character" w:styleId="50">
    <w:name w:val="annotation reference"/>
    <w:basedOn w:val="39"/>
    <w:semiHidden/>
    <w:unhideWhenUsed/>
    <w:qFormat/>
    <w:uiPriority w:val="99"/>
    <w:rPr>
      <w:sz w:val="21"/>
      <w:szCs w:val="21"/>
    </w:rPr>
  </w:style>
  <w:style w:type="character" w:styleId="51">
    <w:name w:val="HTML Cite"/>
    <w:basedOn w:val="39"/>
    <w:semiHidden/>
    <w:unhideWhenUsed/>
    <w:qFormat/>
    <w:uiPriority w:val="99"/>
  </w:style>
  <w:style w:type="character" w:styleId="52">
    <w:name w:val="footnote reference"/>
    <w:basedOn w:val="39"/>
    <w:qFormat/>
    <w:uiPriority w:val="0"/>
    <w:rPr>
      <w:rFonts w:cs="Times New Roman"/>
      <w:vertAlign w:val="superscript"/>
    </w:rPr>
  </w:style>
  <w:style w:type="character" w:styleId="53">
    <w:name w:val="HTML Keyboard"/>
    <w:basedOn w:val="39"/>
    <w:semiHidden/>
    <w:unhideWhenUsed/>
    <w:qFormat/>
    <w:uiPriority w:val="99"/>
    <w:rPr>
      <w:rFonts w:hint="default" w:ascii="monospace" w:hAnsi="monospace" w:eastAsia="monospace" w:cs="monospace"/>
      <w:sz w:val="20"/>
    </w:rPr>
  </w:style>
  <w:style w:type="character" w:styleId="54">
    <w:name w:val="HTML Sample"/>
    <w:basedOn w:val="39"/>
    <w:semiHidden/>
    <w:unhideWhenUsed/>
    <w:qFormat/>
    <w:uiPriority w:val="99"/>
    <w:rPr>
      <w:rFonts w:hint="default" w:ascii="monospace" w:hAnsi="monospace" w:eastAsia="monospace" w:cs="monospace"/>
    </w:rPr>
  </w:style>
  <w:style w:type="paragraph" w:customStyle="1" w:styleId="5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6">
    <w:name w:val="Char Char Char Char"/>
    <w:basedOn w:val="1"/>
    <w:qFormat/>
    <w:uiPriority w:val="99"/>
    <w:rPr>
      <w:szCs w:val="20"/>
    </w:rPr>
  </w:style>
  <w:style w:type="paragraph" w:customStyle="1" w:styleId="57">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58">
    <w:name w:val="表头"/>
    <w:basedOn w:val="1"/>
    <w:qFormat/>
    <w:uiPriority w:val="99"/>
    <w:pPr>
      <w:adjustRightInd w:val="0"/>
      <w:spacing w:before="60" w:after="60" w:line="420" w:lineRule="atLeast"/>
      <w:jc w:val="left"/>
      <w:textAlignment w:val="baseline"/>
    </w:pPr>
    <w:rPr>
      <w:rFonts w:ascii="黑体" w:eastAsia="黑体"/>
      <w:b/>
      <w:kern w:val="0"/>
      <w:szCs w:val="20"/>
    </w:rPr>
  </w:style>
  <w:style w:type="paragraph" w:customStyle="1" w:styleId="59">
    <w:name w:val="表中"/>
    <w:basedOn w:val="1"/>
    <w:qFormat/>
    <w:uiPriority w:val="99"/>
    <w:pPr>
      <w:adjustRightInd w:val="0"/>
      <w:spacing w:line="360" w:lineRule="atLeast"/>
      <w:jc w:val="center"/>
      <w:textAlignment w:val="baseline"/>
    </w:pPr>
    <w:rPr>
      <w:kern w:val="0"/>
      <w:szCs w:val="20"/>
    </w:rPr>
  </w:style>
  <w:style w:type="paragraph" w:customStyle="1" w:styleId="60">
    <w:name w:val="列出段落1"/>
    <w:basedOn w:val="1"/>
    <w:qFormat/>
    <w:uiPriority w:val="99"/>
    <w:pPr>
      <w:ind w:firstLine="420" w:firstLineChars="200"/>
    </w:pPr>
  </w:style>
  <w:style w:type="paragraph" w:customStyle="1" w:styleId="61">
    <w:name w:val="reader-word-layer reader-word-s15-13"/>
    <w:basedOn w:val="1"/>
    <w:qFormat/>
    <w:uiPriority w:val="99"/>
    <w:pPr>
      <w:widowControl/>
      <w:spacing w:before="100" w:beforeAutospacing="1" w:after="100" w:afterAutospacing="1"/>
      <w:jc w:val="left"/>
    </w:pPr>
    <w:rPr>
      <w:rFonts w:ascii="宋体" w:hAnsi="宋体" w:cs="宋体"/>
      <w:kern w:val="0"/>
      <w:sz w:val="24"/>
    </w:rPr>
  </w:style>
  <w:style w:type="paragraph" w:customStyle="1" w:styleId="62">
    <w:name w:val="Table Paragraph"/>
    <w:basedOn w:val="1"/>
    <w:qFormat/>
    <w:uiPriority w:val="1"/>
    <w:rPr>
      <w:rFonts w:ascii="宋体" w:hAnsi="宋体" w:cs="宋体"/>
    </w:rPr>
  </w:style>
  <w:style w:type="character" w:customStyle="1" w:styleId="63">
    <w:name w:val="Heading 1 Char"/>
    <w:qFormat/>
    <w:uiPriority w:val="9"/>
    <w:rPr>
      <w:rFonts w:ascii="Times New Roman" w:hAnsi="Times New Roman"/>
      <w:b/>
      <w:bCs/>
      <w:kern w:val="44"/>
      <w:sz w:val="44"/>
      <w:szCs w:val="44"/>
    </w:rPr>
  </w:style>
  <w:style w:type="character" w:customStyle="1" w:styleId="64">
    <w:name w:val="标题 2 Char"/>
    <w:link w:val="5"/>
    <w:qFormat/>
    <w:locked/>
    <w:uiPriority w:val="0"/>
    <w:rPr>
      <w:rFonts w:ascii="Arial" w:hAnsi="Arial" w:eastAsia="黑体" w:cs="Times New Roman"/>
      <w:b/>
      <w:bCs/>
      <w:kern w:val="0"/>
      <w:sz w:val="32"/>
      <w:szCs w:val="32"/>
    </w:rPr>
  </w:style>
  <w:style w:type="character" w:customStyle="1" w:styleId="65">
    <w:name w:val="标题 3 Char"/>
    <w:link w:val="6"/>
    <w:qFormat/>
    <w:locked/>
    <w:uiPriority w:val="0"/>
    <w:rPr>
      <w:rFonts w:ascii="Times New Roman" w:hAnsi="Times New Roman" w:eastAsia="宋体" w:cs="Times New Roman"/>
      <w:b/>
      <w:bCs/>
      <w:kern w:val="0"/>
      <w:sz w:val="32"/>
      <w:szCs w:val="32"/>
    </w:rPr>
  </w:style>
  <w:style w:type="character" w:customStyle="1" w:styleId="66">
    <w:name w:val="标题 4 Char"/>
    <w:link w:val="7"/>
    <w:qFormat/>
    <w:locked/>
    <w:uiPriority w:val="99"/>
    <w:rPr>
      <w:rFonts w:ascii="Arial" w:hAnsi="Arial" w:eastAsia="黑体" w:cs="Times New Roman"/>
      <w:b/>
      <w:bCs/>
      <w:kern w:val="0"/>
      <w:sz w:val="28"/>
      <w:szCs w:val="28"/>
    </w:rPr>
  </w:style>
  <w:style w:type="character" w:customStyle="1" w:styleId="67">
    <w:name w:val="标题 5 Char"/>
    <w:link w:val="8"/>
    <w:qFormat/>
    <w:locked/>
    <w:uiPriority w:val="99"/>
    <w:rPr>
      <w:rFonts w:ascii="Times New Roman" w:hAnsi="Times New Roman" w:eastAsia="宋体" w:cs="Times New Roman"/>
      <w:b/>
      <w:bCs/>
      <w:kern w:val="0"/>
      <w:sz w:val="28"/>
      <w:szCs w:val="28"/>
    </w:rPr>
  </w:style>
  <w:style w:type="character" w:customStyle="1" w:styleId="68">
    <w:name w:val="标题 1 Char"/>
    <w:qFormat/>
    <w:locked/>
    <w:uiPriority w:val="99"/>
    <w:rPr>
      <w:rFonts w:ascii="Arial" w:hAnsi="Arial" w:eastAsia="宋体" w:cs="Times New Roman"/>
      <w:b/>
      <w:kern w:val="0"/>
      <w:sz w:val="20"/>
      <w:szCs w:val="20"/>
    </w:rPr>
  </w:style>
  <w:style w:type="character" w:customStyle="1" w:styleId="69">
    <w:name w:val="标题 1 Char1"/>
    <w:link w:val="4"/>
    <w:qFormat/>
    <w:locked/>
    <w:uiPriority w:val="99"/>
    <w:rPr>
      <w:rFonts w:ascii="Times New Roman" w:hAnsi="Times New Roman" w:eastAsia="黑体" w:cs="Times New Roman"/>
      <w:b/>
      <w:kern w:val="0"/>
      <w:sz w:val="20"/>
      <w:szCs w:val="20"/>
    </w:rPr>
  </w:style>
  <w:style w:type="character" w:customStyle="1" w:styleId="70">
    <w:name w:val="页眉 Char"/>
    <w:link w:val="24"/>
    <w:qFormat/>
    <w:locked/>
    <w:uiPriority w:val="99"/>
    <w:rPr>
      <w:rFonts w:cs="Times New Roman"/>
      <w:sz w:val="18"/>
      <w:szCs w:val="18"/>
    </w:rPr>
  </w:style>
  <w:style w:type="character" w:customStyle="1" w:styleId="71">
    <w:name w:val="页脚 Char"/>
    <w:link w:val="23"/>
    <w:qFormat/>
    <w:locked/>
    <w:uiPriority w:val="99"/>
    <w:rPr>
      <w:rFonts w:cs="Times New Roman"/>
      <w:sz w:val="18"/>
      <w:szCs w:val="18"/>
    </w:rPr>
  </w:style>
  <w:style w:type="character" w:customStyle="1" w:styleId="72">
    <w:name w:val="font161"/>
    <w:qFormat/>
    <w:uiPriority w:val="99"/>
    <w:rPr>
      <w:b/>
      <w:sz w:val="32"/>
    </w:rPr>
  </w:style>
  <w:style w:type="character" w:customStyle="1" w:styleId="73">
    <w:name w:val="纯文本 Char"/>
    <w:qFormat/>
    <w:locked/>
    <w:uiPriority w:val="99"/>
    <w:rPr>
      <w:rFonts w:ascii="宋体" w:hAnsi="Courier New" w:eastAsia="宋体" w:cs="Times New Roman"/>
      <w:sz w:val="21"/>
      <w:szCs w:val="21"/>
    </w:rPr>
  </w:style>
  <w:style w:type="character" w:customStyle="1" w:styleId="74">
    <w:name w:val="Plain Text Char1"/>
    <w:semiHidden/>
    <w:qFormat/>
    <w:uiPriority w:val="99"/>
    <w:rPr>
      <w:rFonts w:ascii="宋体" w:hAnsi="Courier New" w:cs="Courier New"/>
      <w:szCs w:val="21"/>
    </w:rPr>
  </w:style>
  <w:style w:type="character" w:customStyle="1" w:styleId="75">
    <w:name w:val="纯文本 Char1"/>
    <w:link w:val="18"/>
    <w:semiHidden/>
    <w:qFormat/>
    <w:locked/>
    <w:uiPriority w:val="99"/>
    <w:rPr>
      <w:rFonts w:ascii="宋体" w:hAnsi="Courier New" w:eastAsia="宋体" w:cs="Courier New"/>
      <w:sz w:val="21"/>
      <w:szCs w:val="21"/>
    </w:rPr>
  </w:style>
  <w:style w:type="character" w:customStyle="1" w:styleId="76">
    <w:name w:val="脚注文本 Char"/>
    <w:qFormat/>
    <w:locked/>
    <w:uiPriority w:val="0"/>
    <w:rPr>
      <w:rFonts w:eastAsia="宋体" w:cs="Times New Roman"/>
      <w:sz w:val="18"/>
      <w:szCs w:val="18"/>
    </w:rPr>
  </w:style>
  <w:style w:type="character" w:customStyle="1" w:styleId="77">
    <w:name w:val="Footnote Text Char1"/>
    <w:semiHidden/>
    <w:qFormat/>
    <w:uiPriority w:val="99"/>
    <w:rPr>
      <w:rFonts w:ascii="Times New Roman" w:hAnsi="Times New Roman"/>
      <w:sz w:val="18"/>
      <w:szCs w:val="18"/>
    </w:rPr>
  </w:style>
  <w:style w:type="character" w:customStyle="1" w:styleId="78">
    <w:name w:val="脚注文本 Char1"/>
    <w:link w:val="27"/>
    <w:semiHidden/>
    <w:qFormat/>
    <w:locked/>
    <w:uiPriority w:val="99"/>
    <w:rPr>
      <w:rFonts w:ascii="Times New Roman" w:hAnsi="Times New Roman" w:eastAsia="宋体" w:cs="Times New Roman"/>
      <w:sz w:val="18"/>
      <w:szCs w:val="18"/>
    </w:rPr>
  </w:style>
  <w:style w:type="character" w:customStyle="1" w:styleId="79">
    <w:name w:val="正文首行缩进 Char"/>
    <w:qFormat/>
    <w:locked/>
    <w:uiPriority w:val="99"/>
    <w:rPr>
      <w:rFonts w:eastAsia="宋体" w:cs="Times New Roman"/>
    </w:rPr>
  </w:style>
  <w:style w:type="character" w:customStyle="1" w:styleId="80">
    <w:name w:val="正文文本 Char"/>
    <w:qFormat/>
    <w:locked/>
    <w:uiPriority w:val="99"/>
    <w:rPr>
      <w:rFonts w:eastAsia="宋体" w:cs="Times New Roman"/>
    </w:rPr>
  </w:style>
  <w:style w:type="character" w:customStyle="1" w:styleId="81">
    <w:name w:val="Body Text Char1"/>
    <w:semiHidden/>
    <w:qFormat/>
    <w:uiPriority w:val="99"/>
    <w:rPr>
      <w:rFonts w:ascii="Times New Roman" w:hAnsi="Times New Roman"/>
      <w:szCs w:val="24"/>
    </w:rPr>
  </w:style>
  <w:style w:type="character" w:customStyle="1" w:styleId="82">
    <w:name w:val="Body Text First Indent Char1"/>
    <w:semiHidden/>
    <w:qFormat/>
    <w:uiPriority w:val="99"/>
    <w:rPr>
      <w:rFonts w:ascii="Times New Roman" w:hAnsi="Times New Roman" w:eastAsia="宋体" w:cs="Times New Roman"/>
      <w:szCs w:val="24"/>
    </w:rPr>
  </w:style>
  <w:style w:type="character" w:customStyle="1" w:styleId="83">
    <w:name w:val="正文文本 Char1"/>
    <w:link w:val="2"/>
    <w:semiHidden/>
    <w:qFormat/>
    <w:locked/>
    <w:uiPriority w:val="99"/>
    <w:rPr>
      <w:rFonts w:ascii="Times New Roman" w:hAnsi="Times New Roman" w:eastAsia="宋体" w:cs="Times New Roman"/>
      <w:sz w:val="24"/>
      <w:szCs w:val="24"/>
    </w:rPr>
  </w:style>
  <w:style w:type="character" w:customStyle="1" w:styleId="84">
    <w:name w:val="正文首行缩进 Char1"/>
    <w:link w:val="35"/>
    <w:semiHidden/>
    <w:qFormat/>
    <w:locked/>
    <w:uiPriority w:val="99"/>
    <w:rPr>
      <w:rFonts w:ascii="Times New Roman" w:hAnsi="Times New Roman" w:eastAsia="宋体" w:cs="Times New Roman"/>
      <w:sz w:val="24"/>
      <w:szCs w:val="24"/>
    </w:rPr>
  </w:style>
  <w:style w:type="character" w:customStyle="1" w:styleId="85">
    <w:name w:val="文档结构图 Char"/>
    <w:qFormat/>
    <w:locked/>
    <w:uiPriority w:val="99"/>
    <w:rPr>
      <w:rFonts w:ascii="宋体" w:eastAsia="宋体" w:cs="Times New Roman"/>
      <w:sz w:val="18"/>
      <w:szCs w:val="18"/>
      <w:shd w:val="clear" w:color="auto" w:fill="000080"/>
    </w:rPr>
  </w:style>
  <w:style w:type="character" w:customStyle="1" w:styleId="86">
    <w:name w:val="Document Map Char1"/>
    <w:semiHidden/>
    <w:qFormat/>
    <w:uiPriority w:val="99"/>
    <w:rPr>
      <w:rFonts w:ascii="Times New Roman" w:hAnsi="Times New Roman"/>
      <w:sz w:val="16"/>
      <w:szCs w:val="16"/>
    </w:rPr>
  </w:style>
  <w:style w:type="character" w:customStyle="1" w:styleId="87">
    <w:name w:val="文档结构图 Char1"/>
    <w:link w:val="11"/>
    <w:semiHidden/>
    <w:qFormat/>
    <w:locked/>
    <w:uiPriority w:val="99"/>
    <w:rPr>
      <w:rFonts w:ascii="宋体" w:hAnsi="Times New Roman" w:eastAsia="宋体" w:cs="Times New Roman"/>
      <w:sz w:val="18"/>
      <w:szCs w:val="18"/>
    </w:rPr>
  </w:style>
  <w:style w:type="character" w:customStyle="1" w:styleId="88">
    <w:name w:val="日期 Char"/>
    <w:qFormat/>
    <w:locked/>
    <w:uiPriority w:val="99"/>
    <w:rPr>
      <w:rFonts w:eastAsia="宋体" w:cs="Times New Roman"/>
    </w:rPr>
  </w:style>
  <w:style w:type="character" w:customStyle="1" w:styleId="89">
    <w:name w:val="Date Char1"/>
    <w:semiHidden/>
    <w:qFormat/>
    <w:uiPriority w:val="99"/>
    <w:rPr>
      <w:rFonts w:ascii="Times New Roman" w:hAnsi="Times New Roman"/>
      <w:szCs w:val="24"/>
    </w:rPr>
  </w:style>
  <w:style w:type="character" w:customStyle="1" w:styleId="90">
    <w:name w:val="日期 Char1"/>
    <w:link w:val="20"/>
    <w:semiHidden/>
    <w:qFormat/>
    <w:locked/>
    <w:uiPriority w:val="99"/>
    <w:rPr>
      <w:rFonts w:ascii="Times New Roman" w:hAnsi="Times New Roman" w:eastAsia="宋体" w:cs="Times New Roman"/>
      <w:sz w:val="24"/>
      <w:szCs w:val="24"/>
    </w:rPr>
  </w:style>
  <w:style w:type="character" w:customStyle="1" w:styleId="91">
    <w:name w:val="正文文本缩进 2 Char"/>
    <w:qFormat/>
    <w:locked/>
    <w:uiPriority w:val="99"/>
    <w:rPr>
      <w:rFonts w:eastAsia="宋体" w:cs="Times New Roman"/>
    </w:rPr>
  </w:style>
  <w:style w:type="character" w:customStyle="1" w:styleId="92">
    <w:name w:val="Body Text Indent 2 Char1"/>
    <w:semiHidden/>
    <w:qFormat/>
    <w:uiPriority w:val="99"/>
    <w:rPr>
      <w:rFonts w:ascii="Times New Roman" w:hAnsi="Times New Roman"/>
      <w:szCs w:val="24"/>
    </w:rPr>
  </w:style>
  <w:style w:type="character" w:customStyle="1" w:styleId="93">
    <w:name w:val="正文文本缩进 2 Char1"/>
    <w:link w:val="21"/>
    <w:semiHidden/>
    <w:qFormat/>
    <w:locked/>
    <w:uiPriority w:val="99"/>
    <w:rPr>
      <w:rFonts w:ascii="Times New Roman" w:hAnsi="Times New Roman" w:eastAsia="宋体" w:cs="Times New Roman"/>
      <w:sz w:val="24"/>
      <w:szCs w:val="24"/>
    </w:rPr>
  </w:style>
  <w:style w:type="character" w:customStyle="1" w:styleId="94">
    <w:name w:val="正文文本 3 Char"/>
    <w:qFormat/>
    <w:locked/>
    <w:uiPriority w:val="0"/>
    <w:rPr>
      <w:rFonts w:eastAsia="宋体" w:cs="Times New Roman"/>
      <w:sz w:val="16"/>
      <w:szCs w:val="16"/>
    </w:rPr>
  </w:style>
  <w:style w:type="character" w:customStyle="1" w:styleId="95">
    <w:name w:val="Body Text 3 Char1"/>
    <w:semiHidden/>
    <w:qFormat/>
    <w:uiPriority w:val="99"/>
    <w:rPr>
      <w:rFonts w:ascii="Times New Roman" w:hAnsi="Times New Roman"/>
      <w:sz w:val="16"/>
      <w:szCs w:val="16"/>
    </w:rPr>
  </w:style>
  <w:style w:type="character" w:customStyle="1" w:styleId="96">
    <w:name w:val="正文文本 3 Char1"/>
    <w:link w:val="13"/>
    <w:semiHidden/>
    <w:qFormat/>
    <w:locked/>
    <w:uiPriority w:val="99"/>
    <w:rPr>
      <w:rFonts w:ascii="Times New Roman" w:hAnsi="Times New Roman" w:eastAsia="宋体" w:cs="Times New Roman"/>
      <w:sz w:val="16"/>
      <w:szCs w:val="16"/>
    </w:rPr>
  </w:style>
  <w:style w:type="character" w:customStyle="1" w:styleId="97">
    <w:name w:val="正文文本缩进 3 Char"/>
    <w:qFormat/>
    <w:locked/>
    <w:uiPriority w:val="99"/>
    <w:rPr>
      <w:rFonts w:eastAsia="宋体" w:cs="Times New Roman"/>
      <w:sz w:val="16"/>
      <w:szCs w:val="16"/>
    </w:rPr>
  </w:style>
  <w:style w:type="character" w:customStyle="1" w:styleId="98">
    <w:name w:val="Body Text Indent 3 Char1"/>
    <w:semiHidden/>
    <w:qFormat/>
    <w:uiPriority w:val="99"/>
    <w:rPr>
      <w:rFonts w:ascii="Times New Roman" w:hAnsi="Times New Roman"/>
      <w:sz w:val="16"/>
      <w:szCs w:val="16"/>
    </w:rPr>
  </w:style>
  <w:style w:type="character" w:customStyle="1" w:styleId="99">
    <w:name w:val="正文文本缩进 3 Char1"/>
    <w:link w:val="29"/>
    <w:semiHidden/>
    <w:qFormat/>
    <w:locked/>
    <w:uiPriority w:val="99"/>
    <w:rPr>
      <w:rFonts w:ascii="Times New Roman" w:hAnsi="Times New Roman" w:eastAsia="宋体" w:cs="Times New Roman"/>
      <w:sz w:val="16"/>
      <w:szCs w:val="16"/>
    </w:rPr>
  </w:style>
  <w:style w:type="character" w:customStyle="1" w:styleId="100">
    <w:name w:val="批注框文本 Char"/>
    <w:semiHidden/>
    <w:qFormat/>
    <w:locked/>
    <w:uiPriority w:val="99"/>
    <w:rPr>
      <w:rFonts w:eastAsia="宋体" w:cs="Times New Roman"/>
      <w:sz w:val="18"/>
      <w:szCs w:val="18"/>
    </w:rPr>
  </w:style>
  <w:style w:type="character" w:customStyle="1" w:styleId="101">
    <w:name w:val="Balloon Text Char1"/>
    <w:semiHidden/>
    <w:qFormat/>
    <w:uiPriority w:val="99"/>
    <w:rPr>
      <w:rFonts w:ascii="Times New Roman" w:hAnsi="Times New Roman"/>
      <w:sz w:val="16"/>
      <w:szCs w:val="16"/>
    </w:rPr>
  </w:style>
  <w:style w:type="character" w:customStyle="1" w:styleId="102">
    <w:name w:val="批注框文本 Char1"/>
    <w:link w:val="22"/>
    <w:semiHidden/>
    <w:qFormat/>
    <w:locked/>
    <w:uiPriority w:val="99"/>
    <w:rPr>
      <w:rFonts w:ascii="Times New Roman" w:hAnsi="Times New Roman" w:eastAsia="宋体" w:cs="Times New Roman"/>
      <w:sz w:val="18"/>
      <w:szCs w:val="18"/>
    </w:rPr>
  </w:style>
  <w:style w:type="character" w:customStyle="1" w:styleId="103">
    <w:name w:val="批注文字 Char"/>
    <w:link w:val="12"/>
    <w:semiHidden/>
    <w:qFormat/>
    <w:locked/>
    <w:uiPriority w:val="99"/>
    <w:rPr>
      <w:rFonts w:ascii="Times New Roman" w:hAnsi="Times New Roman" w:eastAsia="宋体" w:cs="Times New Roman"/>
      <w:kern w:val="0"/>
      <w:sz w:val="24"/>
      <w:szCs w:val="24"/>
    </w:rPr>
  </w:style>
  <w:style w:type="character" w:customStyle="1" w:styleId="104">
    <w:name w:val="普通(网站) Char"/>
    <w:link w:val="33"/>
    <w:qFormat/>
    <w:locked/>
    <w:uiPriority w:val="99"/>
    <w:rPr>
      <w:rFonts w:ascii="宋体" w:hAnsi="宋体" w:eastAsia="宋体"/>
      <w:kern w:val="0"/>
      <w:sz w:val="24"/>
    </w:rPr>
  </w:style>
  <w:style w:type="character" w:customStyle="1" w:styleId="105">
    <w:name w:val="p148"/>
    <w:qFormat/>
    <w:uiPriority w:val="99"/>
  </w:style>
  <w:style w:type="character" w:customStyle="1" w:styleId="106">
    <w:name w:val="正文文本缩进 Char"/>
    <w:link w:val="14"/>
    <w:qFormat/>
    <w:locked/>
    <w:uiPriority w:val="99"/>
    <w:rPr>
      <w:rFonts w:ascii="Times New Roman" w:hAnsi="Times New Roman" w:eastAsia="宋体" w:cs="Times New Roman"/>
      <w:sz w:val="24"/>
      <w:szCs w:val="24"/>
    </w:rPr>
  </w:style>
  <w:style w:type="character" w:customStyle="1" w:styleId="107">
    <w:name w:val="HTML 预设格式 Char"/>
    <w:link w:val="32"/>
    <w:qFormat/>
    <w:locked/>
    <w:uiPriority w:val="99"/>
    <w:rPr>
      <w:rFonts w:ascii="黑体" w:hAnsi="Courier New" w:eastAsia="黑体" w:cs="Courier New"/>
      <w:kern w:val="0"/>
      <w:sz w:val="20"/>
      <w:szCs w:val="20"/>
    </w:rPr>
  </w:style>
  <w:style w:type="table" w:customStyle="1" w:styleId="108">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109">
    <w:name w:val="List Paragraph"/>
    <w:basedOn w:val="1"/>
    <w:qFormat/>
    <w:uiPriority w:val="99"/>
    <w:pPr>
      <w:ind w:firstLine="420" w:firstLineChars="200"/>
    </w:pPr>
  </w:style>
  <w:style w:type="character" w:customStyle="1" w:styleId="110">
    <w:name w:val="ca-1"/>
    <w:basedOn w:val="39"/>
    <w:qFormat/>
    <w:uiPriority w:val="0"/>
  </w:style>
  <w:style w:type="character" w:customStyle="1" w:styleId="111">
    <w:name w:val="15"/>
    <w:qFormat/>
    <w:uiPriority w:val="0"/>
    <w:rPr>
      <w:rFonts w:hint="default" w:ascii="Times New Roman" w:hAnsi="Times New Roman" w:cs="Times New Roman"/>
    </w:rPr>
  </w:style>
  <w:style w:type="paragraph" w:customStyle="1" w:styleId="112">
    <w:name w:val="Body text|1"/>
    <w:basedOn w:val="1"/>
    <w:qFormat/>
    <w:uiPriority w:val="0"/>
    <w:pPr>
      <w:spacing w:line="403"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13534</Words>
  <Characters>77147</Characters>
  <Lines>642</Lines>
  <Paragraphs>180</Paragraphs>
  <TotalTime>670</TotalTime>
  <ScaleCrop>false</ScaleCrop>
  <LinksUpToDate>false</LinksUpToDate>
  <CharactersWithSpaces>90501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2017-08-16T02:01:00Z</dcterms:created>
  <dc:creator>Windows 用户</dc:creator>
  <cp:lastModifiedBy>吴</cp:lastModifiedBy>
  <cp:lastPrinted>2020-07-29T04:10:00Z</cp:lastPrinted>
  <dcterms:modified xsi:type="dcterms:W3CDTF">2020-08-12T15:40:28Z</dcterms:modified>
  <dc:title>安徽省交通控股集团标准招标文件             GS-FW-1</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